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DC0" w:rsidRDefault="00F3213C">
      <w:r>
        <w:rPr>
          <w:noProof/>
        </w:rPr>
        <w:drawing>
          <wp:anchor distT="0" distB="0" distL="114300" distR="114300" simplePos="0" relativeHeight="251666944" behindDoc="1" locked="0" layoutInCell="1" allowOverlap="1">
            <wp:simplePos x="0" y="0"/>
            <wp:positionH relativeFrom="column">
              <wp:posOffset>292100</wp:posOffset>
            </wp:positionH>
            <wp:positionV relativeFrom="paragraph">
              <wp:posOffset>0</wp:posOffset>
            </wp:positionV>
            <wp:extent cx="7327900" cy="7556500"/>
            <wp:effectExtent l="0" t="0" r="6350" b="6350"/>
            <wp:wrapNone/>
            <wp:docPr id="31" name="Picture 31" descr="D:\projekti\HIŠA MLADIH\13-2 templati\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projekti\HIŠA MLADIH\13-2 templati\A3.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27900" cy="7556500"/>
                    </a:xfrm>
                    <a:prstGeom prst="rect">
                      <a:avLst/>
                    </a:prstGeom>
                    <a:noFill/>
                    <a:ln>
                      <a:noFill/>
                    </a:ln>
                  </pic:spPr>
                </pic:pic>
              </a:graphicData>
            </a:graphic>
          </wp:anchor>
        </w:drawing>
      </w:r>
    </w:p>
    <w:p w:rsidR="00C87A76" w:rsidRDefault="00472300">
      <w:r>
        <w:rPr>
          <w:noProof/>
        </w:rPr>
        <w:drawing>
          <wp:anchor distT="0" distB="0" distL="114300" distR="114300" simplePos="0" relativeHeight="251674112" behindDoc="0" locked="0" layoutInCell="1" allowOverlap="1">
            <wp:simplePos x="0" y="0"/>
            <wp:positionH relativeFrom="column">
              <wp:posOffset>8007350</wp:posOffset>
            </wp:positionH>
            <wp:positionV relativeFrom="paragraph">
              <wp:posOffset>243840</wp:posOffset>
            </wp:positionV>
            <wp:extent cx="2454275" cy="1638300"/>
            <wp:effectExtent l="19050" t="0" r="3175" b="0"/>
            <wp:wrapNone/>
            <wp:docPr id="3" name="Slika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Mladinski hotel Ajdovščina 2.jpg"/>
                    <pic:cNvPicPr/>
                  </pic:nvPicPr>
                  <pic:blipFill>
                    <a:blip r:embed="rId6" cstate="print"/>
                    <a:stretch>
                      <a:fillRect/>
                    </a:stretch>
                  </pic:blipFill>
                  <pic:spPr>
                    <a:xfrm>
                      <a:off x="0" y="0"/>
                      <a:ext cx="2454275" cy="1638300"/>
                    </a:xfrm>
                    <a:prstGeom prst="roundRect">
                      <a:avLst/>
                    </a:prstGeom>
                    <a:noFill/>
                    <a:ln>
                      <a:noFill/>
                    </a:ln>
                  </pic:spPr>
                </pic:pic>
              </a:graphicData>
            </a:graphic>
          </wp:anchor>
        </w:drawing>
      </w:r>
      <w:r>
        <w:rPr>
          <w:noProof/>
        </w:rPr>
        <w:drawing>
          <wp:anchor distT="0" distB="0" distL="114300" distR="114300" simplePos="0" relativeHeight="251677184" behindDoc="0" locked="0" layoutInCell="1" allowOverlap="1">
            <wp:simplePos x="0" y="0"/>
            <wp:positionH relativeFrom="column">
              <wp:posOffset>8001000</wp:posOffset>
            </wp:positionH>
            <wp:positionV relativeFrom="paragraph">
              <wp:posOffset>2098040</wp:posOffset>
            </wp:positionV>
            <wp:extent cx="2457450" cy="1638300"/>
            <wp:effectExtent l="19050" t="0" r="0" b="0"/>
            <wp:wrapNone/>
            <wp:docPr id="4"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Soba 4.2.jpg"/>
                    <pic:cNvPicPr/>
                  </pic:nvPicPr>
                  <pic:blipFill>
                    <a:blip r:embed="rId7" cstate="print"/>
                    <a:stretch>
                      <a:fillRect/>
                    </a:stretch>
                  </pic:blipFill>
                  <pic:spPr>
                    <a:xfrm>
                      <a:off x="0" y="0"/>
                      <a:ext cx="2457450" cy="1638300"/>
                    </a:xfrm>
                    <a:prstGeom prst="roundRect">
                      <a:avLst/>
                    </a:prstGeom>
                  </pic:spPr>
                </pic:pic>
              </a:graphicData>
            </a:graphic>
          </wp:anchor>
        </w:drawing>
      </w:r>
      <w:r>
        <w:rPr>
          <w:noProof/>
        </w:rPr>
        <w:drawing>
          <wp:anchor distT="0" distB="0" distL="114300" distR="114300" simplePos="0" relativeHeight="251676160" behindDoc="0" locked="0" layoutInCell="1" allowOverlap="1">
            <wp:simplePos x="0" y="0"/>
            <wp:positionH relativeFrom="column">
              <wp:posOffset>7969250</wp:posOffset>
            </wp:positionH>
            <wp:positionV relativeFrom="paragraph">
              <wp:posOffset>5583555</wp:posOffset>
            </wp:positionV>
            <wp:extent cx="2476500" cy="1651635"/>
            <wp:effectExtent l="19050" t="0" r="0" b="0"/>
            <wp:wrapNone/>
            <wp:docPr id="6"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Soba 24.jpg"/>
                    <pic:cNvPicPr/>
                  </pic:nvPicPr>
                  <pic:blipFill>
                    <a:blip r:embed="rId8" cstate="print"/>
                    <a:stretch>
                      <a:fillRect/>
                    </a:stretch>
                  </pic:blipFill>
                  <pic:spPr>
                    <a:xfrm>
                      <a:off x="0" y="0"/>
                      <a:ext cx="2476500" cy="1651635"/>
                    </a:xfrm>
                    <a:prstGeom prst="roundRect">
                      <a:avLst/>
                    </a:prstGeom>
                  </pic:spPr>
                </pic:pic>
              </a:graphicData>
            </a:graphic>
          </wp:anchor>
        </w:drawing>
      </w:r>
      <w:r>
        <w:rPr>
          <w:noProof/>
        </w:rPr>
        <w:drawing>
          <wp:anchor distT="0" distB="0" distL="114300" distR="114300" simplePos="0" relativeHeight="251675136" behindDoc="0" locked="0" layoutInCell="1" allowOverlap="1">
            <wp:simplePos x="0" y="0"/>
            <wp:positionH relativeFrom="column">
              <wp:posOffset>7969250</wp:posOffset>
            </wp:positionH>
            <wp:positionV relativeFrom="paragraph">
              <wp:posOffset>3808730</wp:posOffset>
            </wp:positionV>
            <wp:extent cx="2489200" cy="1657350"/>
            <wp:effectExtent l="19050" t="0" r="6350" b="0"/>
            <wp:wrapNone/>
            <wp:docPr id="5"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 Soba 6.jpg"/>
                    <pic:cNvPicPr/>
                  </pic:nvPicPr>
                  <pic:blipFill>
                    <a:blip r:embed="rId9" cstate="print"/>
                    <a:stretch>
                      <a:fillRect/>
                    </a:stretch>
                  </pic:blipFill>
                  <pic:spPr>
                    <a:xfrm>
                      <a:off x="0" y="0"/>
                      <a:ext cx="2489200" cy="1657350"/>
                    </a:xfrm>
                    <a:prstGeom prst="roundRect">
                      <a:avLst/>
                    </a:prstGeom>
                  </pic:spPr>
                </pic:pic>
              </a:graphicData>
            </a:graphic>
          </wp:anchor>
        </w:drawing>
      </w:r>
      <w:r w:rsidR="00256C68">
        <w:rPr>
          <w:noProof/>
        </w:rPr>
        <w:pict>
          <v:shapetype id="_x0000_t202" coordsize="21600,21600" o:spt="202" path="m,l,21600r21600,l21600,xe">
            <v:stroke joinstyle="miter"/>
            <v:path gradientshapeok="t" o:connecttype="rect"/>
          </v:shapetype>
          <v:shape id="Text Box 12" o:spid="_x0000_s1026" type="#_x0000_t202" style="position:absolute;margin-left:53.85pt;margin-top:85.35pt;width:522pt;height:487.85pt;z-index:251651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2/UtQIAALw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" filled="f" stroked="f">
            <v:textbox>
              <w:txbxContent>
                <w:p w:rsidR="00310F5F" w:rsidRPr="00310F5F" w:rsidRDefault="00310F5F" w:rsidP="00310F5F">
                  <w:pPr>
                    <w:pStyle w:val="Odstavekseznama"/>
                    <w:spacing w:after="0" w:line="480" w:lineRule="auto"/>
                    <w:rPr>
                      <w:b/>
                      <w:sz w:val="20"/>
                      <w:szCs w:val="20"/>
                    </w:rPr>
                  </w:pPr>
                  <w:bookmarkStart w:id="0" w:name="_GoBack"/>
                  <w:bookmarkEnd w:id="0"/>
                </w:p>
                <w:p w:rsidR="00310F5F" w:rsidRPr="00310F5F" w:rsidRDefault="00310F5F" w:rsidP="00310F5F">
                  <w:pPr>
                    <w:pStyle w:val="Odstavekseznama"/>
                    <w:spacing w:after="0" w:line="480" w:lineRule="auto"/>
                    <w:rPr>
                      <w:b/>
                      <w:sz w:val="36"/>
                      <w:szCs w:val="36"/>
                    </w:rPr>
                  </w:pPr>
                  <w:r w:rsidRPr="00310F5F">
                    <w:rPr>
                      <w:b/>
                      <w:sz w:val="36"/>
                      <w:szCs w:val="36"/>
                    </w:rPr>
                    <w:t>Likovni tabor »</w:t>
                  </w:r>
                  <w:r w:rsidRPr="00310F5F">
                    <w:rPr>
                      <w:b/>
                      <w:color w:val="FF0000"/>
                      <w:sz w:val="36"/>
                      <w:szCs w:val="36"/>
                    </w:rPr>
                    <w:t>Kreativno likovno izražanje na svežem zraku</w:t>
                  </w:r>
                  <w:r w:rsidRPr="00310F5F">
                    <w:rPr>
                      <w:b/>
                      <w:sz w:val="36"/>
                      <w:szCs w:val="36"/>
                    </w:rPr>
                    <w:t xml:space="preserve">« </w:t>
                  </w:r>
                </w:p>
                <w:p w:rsidR="00A90BFB" w:rsidRPr="00310F5F" w:rsidRDefault="00A90BFB" w:rsidP="00310F5F">
                  <w:pPr>
                    <w:pStyle w:val="Odstavekseznama"/>
                    <w:numPr>
                      <w:ilvl w:val="0"/>
                      <w:numId w:val="9"/>
                    </w:numPr>
                    <w:spacing w:after="0" w:line="480" w:lineRule="auto"/>
                    <w:jc w:val="center"/>
                    <w:rPr>
                      <w:b/>
                      <w:color w:val="FFC000"/>
                      <w:sz w:val="32"/>
                      <w:szCs w:val="32"/>
                    </w:rPr>
                  </w:pPr>
                  <w:r w:rsidRPr="00310F5F">
                    <w:rPr>
                      <w:b/>
                      <w:color w:val="FFC000"/>
                      <w:sz w:val="32"/>
                      <w:szCs w:val="32"/>
                    </w:rPr>
                    <w:t>julij 2013 –  5. julij 2013</w:t>
                  </w:r>
                </w:p>
                <w:p w:rsidR="00A90BFB" w:rsidRPr="00310F5F" w:rsidRDefault="00A90BFB" w:rsidP="00310F5F">
                  <w:pPr>
                    <w:spacing w:line="480" w:lineRule="auto"/>
                    <w:jc w:val="center"/>
                    <w:rPr>
                      <w:rFonts w:ascii="Calibri" w:eastAsia="Calibri" w:hAnsi="Calibri"/>
                      <w:b/>
                      <w:color w:val="0070C0"/>
                      <w:sz w:val="32"/>
                      <w:szCs w:val="32"/>
                      <w:lang w:eastAsia="en-US"/>
                    </w:rPr>
                  </w:pPr>
                  <w:r w:rsidRPr="00310F5F">
                    <w:rPr>
                      <w:rFonts w:ascii="Calibri" w:eastAsia="Calibri" w:hAnsi="Calibri"/>
                      <w:b/>
                      <w:color w:val="0070C0"/>
                      <w:sz w:val="32"/>
                      <w:szCs w:val="32"/>
                      <w:lang w:eastAsia="en-US"/>
                    </w:rPr>
                    <w:t xml:space="preserve">Mladinski center </w:t>
                  </w:r>
                  <w:r w:rsidR="00C709F6" w:rsidRPr="00310F5F">
                    <w:rPr>
                      <w:rFonts w:ascii="Calibri" w:eastAsia="Calibri" w:hAnsi="Calibri"/>
                      <w:b/>
                      <w:color w:val="0070C0"/>
                      <w:sz w:val="32"/>
                      <w:szCs w:val="32"/>
                      <w:lang w:eastAsia="en-US"/>
                    </w:rPr>
                    <w:t xml:space="preserve">Hiša mladih </w:t>
                  </w:r>
                  <w:r w:rsidRPr="00310F5F">
                    <w:rPr>
                      <w:rFonts w:ascii="Calibri" w:eastAsia="Calibri" w:hAnsi="Calibri"/>
                      <w:b/>
                      <w:color w:val="0070C0"/>
                      <w:sz w:val="32"/>
                      <w:szCs w:val="32"/>
                      <w:lang w:eastAsia="en-US"/>
                    </w:rPr>
                    <w:t>Ajdovščina</w:t>
                  </w:r>
                </w:p>
                <w:p w:rsidR="00310F5F" w:rsidRDefault="00310F5F" w:rsidP="00310F5F">
                  <w:pPr>
                    <w:jc w:val="both"/>
                    <w:rPr>
                      <w:rFonts w:asciiTheme="minorHAnsi" w:hAnsiTheme="minorHAnsi"/>
                    </w:rPr>
                  </w:pPr>
                  <w:r w:rsidRPr="00310F5F">
                    <w:rPr>
                      <w:rFonts w:asciiTheme="minorHAnsi" w:hAnsiTheme="minorHAnsi"/>
                    </w:rPr>
                    <w:t>Mladinski center in hotel Ajdovščina v sodelovanju z zunanjimi partnerji od 1. do 5. Julija organizira 5 - dnevni likovni tabor, ki sestoji iz izobraževalnih vsebin ter bogatega animacijskega programa. Aktivnosti so organizirane tako, da udeleženci od 12. do 15. leta starosti na svežem zraku raziskujejo različne likovne tehnike ter spoznavajo nove kreativne pristope v likovni umetnosti, se na podlagi praktičnih delavnic in spoznanj učijo, hkrati pa v dobri družbi sovrstnikov aktivno in koristno preživljajo svoj prosti čas.</w:t>
                  </w:r>
                </w:p>
                <w:p w:rsidR="00310F5F" w:rsidRPr="00310F5F" w:rsidRDefault="00310F5F" w:rsidP="00310F5F">
                  <w:pPr>
                    <w:jc w:val="both"/>
                    <w:rPr>
                      <w:rFonts w:asciiTheme="minorHAnsi" w:hAnsiTheme="minorHAnsi"/>
                    </w:rPr>
                  </w:pPr>
                </w:p>
                <w:p w:rsidR="00310F5F" w:rsidRDefault="00310F5F" w:rsidP="00310F5F">
                  <w:pPr>
                    <w:jc w:val="both"/>
                    <w:rPr>
                      <w:rFonts w:asciiTheme="minorHAnsi" w:hAnsiTheme="minorHAnsi"/>
                    </w:rPr>
                  </w:pPr>
                  <w:r w:rsidRPr="00310F5F">
                    <w:rPr>
                      <w:rFonts w:asciiTheme="minorHAnsi" w:hAnsiTheme="minorHAnsi"/>
                    </w:rPr>
                    <w:t>Likovni tabor je kreativne in hkrati zabavne narave, ki nudi fantastično priložnost za učenje slikarskih veščin v Ajdovščini in njeni okolici. Mladinski center Hiša mladih je le korak oddaljen od samega središča Ajdovščine in obkrožen s slikovito naravo. Udeleženci tabora bodo začeli z risanjem in skiciranjem ter nato prešli na slikanje z barvami. Osnovne likovne tehnike, toni, barve in oblike bodo vključene v program tabora, dodatno pa bo v taboru tudi veliko ostalih kreativnih izražanj v likovni umetnosti, predvsem pa se bo vse dogajalo na svežem zraku.  Slikanje na svežem zraku je vedno zanimiva izkušnja in udeleženci, tudi taki z predznanjem, bodo zagotovo uživali v zunanjem risanju. V primeru slabega vremena pa bo za udeležence možnost slikanja tudi znotraj Mladinskega centra Hiša mladih.</w:t>
                  </w:r>
                </w:p>
                <w:p w:rsidR="00310F5F" w:rsidRPr="00310F5F" w:rsidRDefault="00310F5F" w:rsidP="00310F5F">
                  <w:pPr>
                    <w:jc w:val="both"/>
                    <w:rPr>
                      <w:rFonts w:asciiTheme="minorHAnsi" w:hAnsiTheme="minorHAnsi"/>
                    </w:rPr>
                  </w:pPr>
                </w:p>
                <w:p w:rsidR="00A90BFB" w:rsidRPr="00310F5F" w:rsidRDefault="00A90BFB" w:rsidP="00310F5F">
                  <w:pPr>
                    <w:spacing w:line="276" w:lineRule="auto"/>
                    <w:jc w:val="both"/>
                    <w:rPr>
                      <w:rFonts w:asciiTheme="minorHAnsi" w:hAnsiTheme="minorHAnsi" w:cs="Arial"/>
                      <w:b/>
                      <w:color w:val="7030A0"/>
                      <w:sz w:val="28"/>
                      <w:szCs w:val="28"/>
                    </w:rPr>
                  </w:pPr>
                  <w:r w:rsidRPr="00310F5F">
                    <w:rPr>
                      <w:rFonts w:asciiTheme="minorHAnsi" w:hAnsiTheme="minorHAnsi" w:cs="Arial"/>
                      <w:b/>
                      <w:color w:val="7030A0"/>
                      <w:sz w:val="28"/>
                      <w:szCs w:val="28"/>
                    </w:rPr>
                    <w:t>Program:</w:t>
                  </w:r>
                </w:p>
                <w:p w:rsidR="00310F5F" w:rsidRDefault="00310F5F" w:rsidP="00310F5F">
                  <w:pPr>
                    <w:spacing w:line="276" w:lineRule="auto"/>
                    <w:jc w:val="both"/>
                    <w:rPr>
                      <w:rFonts w:asciiTheme="minorHAnsi" w:hAnsiTheme="minorHAnsi"/>
                    </w:rPr>
                  </w:pPr>
                </w:p>
                <w:p w:rsidR="00310F5F" w:rsidRPr="00310F5F" w:rsidRDefault="00310F5F" w:rsidP="00310F5F">
                  <w:pPr>
                    <w:spacing w:line="276" w:lineRule="auto"/>
                    <w:jc w:val="both"/>
                    <w:rPr>
                      <w:rFonts w:asciiTheme="minorHAnsi" w:hAnsiTheme="minorHAnsi"/>
                    </w:rPr>
                  </w:pPr>
                  <w:r w:rsidRPr="00310F5F">
                    <w:rPr>
                      <w:rFonts w:asciiTheme="minorHAnsi" w:hAnsiTheme="minorHAnsi"/>
                    </w:rPr>
                    <w:t xml:space="preserve">V času tabora se bodo odvijale različne aktivnosti, s poudarkom na terenskem  delu. Ogledovali si bomo mesto Ajdovščina in njeno okolico, ter poskušali z raznimi likovnimi tehnikami utrip mesta spraviti na slikarsko platno.  </w:t>
                  </w:r>
                </w:p>
                <w:p w:rsidR="005C4FC8" w:rsidRPr="00645436" w:rsidRDefault="005C4FC8"/>
              </w:txbxContent>
            </v:textbox>
          </v:shape>
        </w:pict>
      </w:r>
      <w:r w:rsidR="00256C68">
        <w:rPr>
          <w:noProof/>
        </w:rPr>
        <w:pict>
          <v:shape id="Text Box 11" o:spid="_x0000_s1027" type="#_x0000_t202" style="position:absolute;margin-left:53.85pt;margin-top:85.35pt;width:522.15pt;height:468pt;z-index:251650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" filled="f" stroked="f">
            <v:textbox>
              <w:txbxContent>
                <w:p w:rsidR="005C4FC8" w:rsidRDefault="005C4FC8"/>
              </w:txbxContent>
            </v:textbox>
          </v:shape>
        </w:pict>
      </w:r>
      <w:r w:rsidR="00E95DC0">
        <w:br w:type="page"/>
      </w:r>
    </w:p>
    <w:p w:rsidR="00EF68A9" w:rsidRDefault="00472300">
      <w:pPr>
        <w:rPr>
          <w:noProof/>
        </w:rPr>
      </w:pPr>
      <w:r>
        <w:rPr>
          <w:noProof/>
        </w:rPr>
        <w:lastRenderedPageBreak/>
        <w:drawing>
          <wp:anchor distT="0" distB="0" distL="114300" distR="114300" simplePos="0" relativeHeight="251682304" behindDoc="0" locked="0" layoutInCell="1" allowOverlap="1">
            <wp:simplePos x="0" y="0"/>
            <wp:positionH relativeFrom="column">
              <wp:posOffset>7969250</wp:posOffset>
            </wp:positionH>
            <wp:positionV relativeFrom="paragraph">
              <wp:posOffset>228600</wp:posOffset>
            </wp:positionV>
            <wp:extent cx="2444750" cy="1625600"/>
            <wp:effectExtent l="19050" t="0" r="0" b="0"/>
            <wp:wrapNone/>
            <wp:docPr id="1" name="Slika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Mladinski hotel Ajdovščina 2.jpg"/>
                    <pic:cNvPicPr/>
                  </pic:nvPicPr>
                  <pic:blipFill>
                    <a:blip r:embed="rId10" cstate="print"/>
                    <a:stretch>
                      <a:fillRect/>
                    </a:stretch>
                  </pic:blipFill>
                  <pic:spPr>
                    <a:xfrm>
                      <a:off x="0" y="0"/>
                      <a:ext cx="2444750" cy="1625600"/>
                    </a:xfrm>
                    <a:prstGeom prst="roundRect">
                      <a:avLst/>
                    </a:prstGeom>
                    <a:noFill/>
                    <a:ln>
                      <a:noFill/>
                    </a:ln>
                  </pic:spPr>
                </pic:pic>
              </a:graphicData>
            </a:graphic>
          </wp:anchor>
        </w:drawing>
      </w:r>
      <w:r>
        <w:rPr>
          <w:noProof/>
        </w:rPr>
        <w:drawing>
          <wp:anchor distT="0" distB="0" distL="114300" distR="114300" simplePos="0" relativeHeight="251681280" behindDoc="0" locked="0" layoutInCell="1" allowOverlap="1">
            <wp:simplePos x="0" y="0"/>
            <wp:positionH relativeFrom="column">
              <wp:posOffset>7969250</wp:posOffset>
            </wp:positionH>
            <wp:positionV relativeFrom="paragraph">
              <wp:posOffset>1981200</wp:posOffset>
            </wp:positionV>
            <wp:extent cx="2444750" cy="1828800"/>
            <wp:effectExtent l="19050" t="0" r="0" b="0"/>
            <wp:wrapNone/>
            <wp:docPr id="10"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Soba 4.2.jpg"/>
                    <pic:cNvPicPr/>
                  </pic:nvPicPr>
                  <pic:blipFill>
                    <a:blip r:embed="rId11" cstate="print"/>
                    <a:stretch>
                      <a:fillRect/>
                    </a:stretch>
                  </pic:blipFill>
                  <pic:spPr>
                    <a:xfrm>
                      <a:off x="0" y="0"/>
                      <a:ext cx="2444750" cy="1828800"/>
                    </a:xfrm>
                    <a:prstGeom prst="roundRect">
                      <a:avLst/>
                    </a:prstGeom>
                  </pic:spPr>
                </pic:pic>
              </a:graphicData>
            </a:graphic>
          </wp:anchor>
        </w:drawing>
      </w:r>
      <w:r>
        <w:rPr>
          <w:noProof/>
        </w:rPr>
        <w:drawing>
          <wp:anchor distT="0" distB="0" distL="114300" distR="114300" simplePos="0" relativeHeight="251680256" behindDoc="0" locked="0" layoutInCell="1" allowOverlap="1">
            <wp:simplePos x="0" y="0"/>
            <wp:positionH relativeFrom="column">
              <wp:posOffset>7969250</wp:posOffset>
            </wp:positionH>
            <wp:positionV relativeFrom="paragraph">
              <wp:posOffset>3911600</wp:posOffset>
            </wp:positionV>
            <wp:extent cx="2451100" cy="1663700"/>
            <wp:effectExtent l="19050" t="0" r="6350" b="0"/>
            <wp:wrapNone/>
            <wp:docPr id="9"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 Soba 6.jpg"/>
                    <pic:cNvPicPr/>
                  </pic:nvPicPr>
                  <pic:blipFill>
                    <a:blip r:embed="rId12" cstate="print"/>
                    <a:stretch>
                      <a:fillRect/>
                    </a:stretch>
                  </pic:blipFill>
                  <pic:spPr>
                    <a:xfrm>
                      <a:off x="0" y="0"/>
                      <a:ext cx="2451100" cy="1663700"/>
                    </a:xfrm>
                    <a:prstGeom prst="roundRect">
                      <a:avLst/>
                    </a:prstGeom>
                  </pic:spPr>
                </pic:pic>
              </a:graphicData>
            </a:graphic>
          </wp:anchor>
        </w:drawing>
      </w:r>
      <w:r>
        <w:rPr>
          <w:noProof/>
        </w:rPr>
        <w:drawing>
          <wp:anchor distT="0" distB="0" distL="114300" distR="114300" simplePos="0" relativeHeight="251679232" behindDoc="0" locked="0" layoutInCell="1" allowOverlap="1">
            <wp:simplePos x="0" y="0"/>
            <wp:positionH relativeFrom="column">
              <wp:posOffset>8451850</wp:posOffset>
            </wp:positionH>
            <wp:positionV relativeFrom="paragraph">
              <wp:posOffset>5753100</wp:posOffset>
            </wp:positionV>
            <wp:extent cx="1606550" cy="1663700"/>
            <wp:effectExtent l="19050" t="0" r="0" b="0"/>
            <wp:wrapNone/>
            <wp:docPr id="8"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Soba 24.jpg"/>
                    <pic:cNvPicPr/>
                  </pic:nvPicPr>
                  <pic:blipFill>
                    <a:blip r:embed="rId13" cstate="print"/>
                    <a:stretch>
                      <a:fillRect/>
                    </a:stretch>
                  </pic:blipFill>
                  <pic:spPr>
                    <a:xfrm>
                      <a:off x="0" y="0"/>
                      <a:ext cx="1606550" cy="1663700"/>
                    </a:xfrm>
                    <a:prstGeom prst="roundRect">
                      <a:avLst/>
                    </a:prstGeom>
                  </pic:spPr>
                </pic:pic>
              </a:graphicData>
            </a:graphic>
          </wp:anchor>
        </w:drawing>
      </w:r>
      <w:r w:rsidR="00256C68">
        <w:rPr>
          <w:noProof/>
        </w:rPr>
        <w:pict>
          <v:shape id="Text Box 19" o:spid="_x0000_s1028" type="#_x0000_t202" style="position:absolute;margin-left:55pt;margin-top:6.1pt;width:526.35pt;height:582.9pt;z-index:251671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" filled="f" stroked="f">
            <v:textbox>
              <w:txbxContent>
                <w:p w:rsidR="00310F5F" w:rsidRDefault="00310F5F" w:rsidP="00310F5F">
                  <w:pPr>
                    <w:rPr>
                      <w:rFonts w:asciiTheme="minorHAnsi" w:hAnsiTheme="minorHAnsi"/>
                      <w:b/>
                      <w:bCs/>
                      <w:color w:val="7030A0"/>
                      <w:sz w:val="28"/>
                      <w:szCs w:val="28"/>
                    </w:rPr>
                  </w:pPr>
                </w:p>
                <w:p w:rsidR="00310F5F" w:rsidRDefault="00A90BFB" w:rsidP="00310F5F">
                  <w:pPr>
                    <w:rPr>
                      <w:rFonts w:asciiTheme="minorHAnsi" w:hAnsiTheme="minorHAnsi"/>
                      <w:b/>
                      <w:bCs/>
                      <w:color w:val="7030A0"/>
                      <w:sz w:val="28"/>
                      <w:szCs w:val="28"/>
                    </w:rPr>
                  </w:pPr>
                  <w:r w:rsidRPr="00310F5F">
                    <w:rPr>
                      <w:rFonts w:asciiTheme="minorHAnsi" w:hAnsiTheme="minorHAnsi"/>
                      <w:b/>
                      <w:bCs/>
                      <w:color w:val="7030A0"/>
                      <w:sz w:val="28"/>
                      <w:szCs w:val="28"/>
                    </w:rPr>
                    <w:t xml:space="preserve">Dejavnosti </w:t>
                  </w:r>
                  <w:r w:rsidR="00310F5F" w:rsidRPr="00310F5F">
                    <w:rPr>
                      <w:rFonts w:asciiTheme="minorHAnsi" w:hAnsiTheme="minorHAnsi"/>
                      <w:b/>
                      <w:bCs/>
                      <w:color w:val="7030A0"/>
                      <w:sz w:val="28"/>
                      <w:szCs w:val="28"/>
                    </w:rPr>
                    <w:t>likovnega</w:t>
                  </w:r>
                  <w:r w:rsidRPr="00310F5F">
                    <w:rPr>
                      <w:rFonts w:asciiTheme="minorHAnsi" w:hAnsiTheme="minorHAnsi"/>
                      <w:b/>
                      <w:bCs/>
                      <w:color w:val="7030A0"/>
                      <w:sz w:val="28"/>
                      <w:szCs w:val="28"/>
                    </w:rPr>
                    <w:t xml:space="preserve"> tabora:</w:t>
                  </w:r>
                </w:p>
                <w:p w:rsidR="00310F5F" w:rsidRPr="00310F5F" w:rsidRDefault="00310F5F" w:rsidP="00310F5F">
                  <w:pPr>
                    <w:rPr>
                      <w:rFonts w:asciiTheme="minorHAnsi" w:hAnsiTheme="minorHAnsi"/>
                      <w:b/>
                      <w:bCs/>
                      <w:color w:val="7030A0"/>
                      <w:sz w:val="28"/>
                      <w:szCs w:val="28"/>
                    </w:rPr>
                  </w:pPr>
                </w:p>
                <w:p w:rsidR="00310F5F" w:rsidRPr="00310F5F" w:rsidRDefault="00310F5F" w:rsidP="00310F5F">
                  <w:pPr>
                    <w:pStyle w:val="Odstavekseznama"/>
                    <w:numPr>
                      <w:ilvl w:val="0"/>
                      <w:numId w:val="10"/>
                    </w:numPr>
                    <w:spacing w:after="0"/>
                    <w:ind w:left="426"/>
                    <w:rPr>
                      <w:rFonts w:asciiTheme="minorHAnsi" w:hAnsiTheme="minorHAnsi"/>
                      <w:b/>
                      <w:sz w:val="24"/>
                    </w:rPr>
                  </w:pPr>
                  <w:r w:rsidRPr="00310F5F">
                    <w:rPr>
                      <w:rFonts w:asciiTheme="minorHAnsi" w:hAnsiTheme="minorHAnsi"/>
                      <w:b/>
                      <w:sz w:val="24"/>
                    </w:rPr>
                    <w:t>Pridobljena znanje:</w:t>
                  </w:r>
                </w:p>
                <w:p w:rsidR="00310F5F" w:rsidRPr="00310F5F" w:rsidRDefault="00310F5F" w:rsidP="00310F5F">
                  <w:pPr>
                    <w:spacing w:line="276" w:lineRule="auto"/>
                    <w:ind w:left="426"/>
                    <w:rPr>
                      <w:rFonts w:asciiTheme="minorHAnsi" w:hAnsiTheme="minorHAnsi"/>
                    </w:rPr>
                  </w:pPr>
                  <w:r w:rsidRPr="00310F5F">
                    <w:rPr>
                      <w:rFonts w:asciiTheme="minorHAnsi" w:hAnsiTheme="minorHAnsi"/>
                    </w:rPr>
                    <w:t>•</w:t>
                  </w:r>
                  <w:r w:rsidRPr="00310F5F">
                    <w:rPr>
                      <w:rFonts w:asciiTheme="minorHAnsi" w:hAnsiTheme="minorHAnsi"/>
                    </w:rPr>
                    <w:tab/>
                    <w:t>Izboljšanje vizualnega opazovanja</w:t>
                  </w:r>
                </w:p>
                <w:p w:rsidR="00310F5F" w:rsidRPr="00310F5F" w:rsidRDefault="00310F5F" w:rsidP="00310F5F">
                  <w:pPr>
                    <w:spacing w:line="276" w:lineRule="auto"/>
                    <w:ind w:left="426"/>
                    <w:rPr>
                      <w:rFonts w:asciiTheme="minorHAnsi" w:hAnsiTheme="minorHAnsi"/>
                    </w:rPr>
                  </w:pPr>
                  <w:r w:rsidRPr="00310F5F">
                    <w:rPr>
                      <w:rFonts w:asciiTheme="minorHAnsi" w:hAnsiTheme="minorHAnsi"/>
                    </w:rPr>
                    <w:t>•</w:t>
                  </w:r>
                  <w:r w:rsidRPr="00310F5F">
                    <w:rPr>
                      <w:rFonts w:asciiTheme="minorHAnsi" w:hAnsiTheme="minorHAnsi"/>
                    </w:rPr>
                    <w:tab/>
                    <w:t>Učenje slikarskih tehnik, tonov, barv, oblik</w:t>
                  </w:r>
                </w:p>
                <w:p w:rsidR="00310F5F" w:rsidRPr="00310F5F" w:rsidRDefault="00310F5F" w:rsidP="00310F5F">
                  <w:pPr>
                    <w:spacing w:line="276" w:lineRule="auto"/>
                    <w:ind w:left="426"/>
                    <w:rPr>
                      <w:rFonts w:asciiTheme="minorHAnsi" w:hAnsiTheme="minorHAnsi"/>
                    </w:rPr>
                  </w:pPr>
                  <w:r w:rsidRPr="00310F5F">
                    <w:rPr>
                      <w:rFonts w:asciiTheme="minorHAnsi" w:hAnsiTheme="minorHAnsi"/>
                    </w:rPr>
                    <w:t>•</w:t>
                  </w:r>
                  <w:r w:rsidRPr="00310F5F">
                    <w:rPr>
                      <w:rFonts w:asciiTheme="minorHAnsi" w:hAnsiTheme="minorHAnsi"/>
                    </w:rPr>
                    <w:tab/>
                    <w:t>Učenje kompozicij</w:t>
                  </w:r>
                </w:p>
                <w:p w:rsidR="00310F5F" w:rsidRPr="00310F5F" w:rsidRDefault="00310F5F" w:rsidP="00310F5F">
                  <w:pPr>
                    <w:spacing w:line="276" w:lineRule="auto"/>
                    <w:ind w:left="426"/>
                    <w:rPr>
                      <w:rFonts w:asciiTheme="minorHAnsi" w:hAnsiTheme="minorHAnsi"/>
                    </w:rPr>
                  </w:pPr>
                  <w:r w:rsidRPr="00310F5F">
                    <w:rPr>
                      <w:rFonts w:asciiTheme="minorHAnsi" w:hAnsiTheme="minorHAnsi"/>
                    </w:rPr>
                    <w:t>•</w:t>
                  </w:r>
                  <w:r w:rsidRPr="00310F5F">
                    <w:rPr>
                      <w:rFonts w:asciiTheme="minorHAnsi" w:hAnsiTheme="minorHAnsi"/>
                    </w:rPr>
                    <w:tab/>
                    <w:t>Mešanje barv</w:t>
                  </w:r>
                </w:p>
                <w:p w:rsidR="00310F5F" w:rsidRDefault="00310F5F" w:rsidP="00310F5F">
                  <w:pPr>
                    <w:spacing w:line="276" w:lineRule="auto"/>
                    <w:ind w:left="426"/>
                    <w:rPr>
                      <w:rFonts w:asciiTheme="minorHAnsi" w:hAnsiTheme="minorHAnsi"/>
                    </w:rPr>
                  </w:pPr>
                  <w:r w:rsidRPr="00310F5F">
                    <w:rPr>
                      <w:rFonts w:asciiTheme="minorHAnsi" w:hAnsiTheme="minorHAnsi"/>
                    </w:rPr>
                    <w:t>•</w:t>
                  </w:r>
                  <w:r w:rsidRPr="00310F5F">
                    <w:rPr>
                      <w:rFonts w:asciiTheme="minorHAnsi" w:hAnsiTheme="minorHAnsi"/>
                    </w:rPr>
                    <w:tab/>
                    <w:t>Različni metodični pristopi do slikanja</w:t>
                  </w:r>
                </w:p>
                <w:p w:rsidR="00310F5F" w:rsidRPr="00310F5F" w:rsidRDefault="00310F5F" w:rsidP="00310F5F">
                  <w:pPr>
                    <w:spacing w:line="276" w:lineRule="auto"/>
                    <w:ind w:left="426"/>
                    <w:rPr>
                      <w:rFonts w:asciiTheme="minorHAnsi" w:hAnsiTheme="minorHAnsi"/>
                    </w:rPr>
                  </w:pPr>
                </w:p>
                <w:p w:rsidR="00310F5F" w:rsidRPr="00310F5F" w:rsidRDefault="00310F5F" w:rsidP="00310F5F">
                  <w:pPr>
                    <w:pStyle w:val="Odstavekseznama"/>
                    <w:numPr>
                      <w:ilvl w:val="0"/>
                      <w:numId w:val="10"/>
                    </w:numPr>
                    <w:spacing w:after="0"/>
                    <w:ind w:left="426"/>
                    <w:rPr>
                      <w:rFonts w:asciiTheme="minorHAnsi" w:hAnsiTheme="minorHAnsi"/>
                      <w:b/>
                      <w:sz w:val="24"/>
                    </w:rPr>
                  </w:pPr>
                  <w:r w:rsidRPr="00310F5F">
                    <w:rPr>
                      <w:rFonts w:asciiTheme="minorHAnsi" w:hAnsiTheme="minorHAnsi"/>
                      <w:b/>
                      <w:sz w:val="24"/>
                    </w:rPr>
                    <w:t>Dodatne aktivnosti</w:t>
                  </w:r>
                </w:p>
                <w:p w:rsidR="00310F5F" w:rsidRPr="00310F5F" w:rsidRDefault="00310F5F" w:rsidP="00310F5F">
                  <w:pPr>
                    <w:spacing w:line="276" w:lineRule="auto"/>
                    <w:ind w:left="426"/>
                    <w:rPr>
                      <w:rFonts w:asciiTheme="minorHAnsi" w:hAnsiTheme="minorHAnsi"/>
                    </w:rPr>
                  </w:pPr>
                  <w:r w:rsidRPr="00310F5F">
                    <w:rPr>
                      <w:rFonts w:asciiTheme="minorHAnsi" w:hAnsiTheme="minorHAnsi"/>
                    </w:rPr>
                    <w:t>•</w:t>
                  </w:r>
                  <w:r w:rsidRPr="00310F5F">
                    <w:rPr>
                      <w:rFonts w:asciiTheme="minorHAnsi" w:hAnsiTheme="minorHAnsi"/>
                    </w:rPr>
                    <w:tab/>
                    <w:t>Obisk gostov ter Pilonove galerije</w:t>
                  </w:r>
                </w:p>
                <w:p w:rsidR="00310F5F" w:rsidRPr="00310F5F" w:rsidRDefault="00310F5F" w:rsidP="00310F5F">
                  <w:pPr>
                    <w:spacing w:line="276" w:lineRule="auto"/>
                    <w:ind w:left="426"/>
                    <w:rPr>
                      <w:rFonts w:asciiTheme="minorHAnsi" w:hAnsiTheme="minorHAnsi"/>
                    </w:rPr>
                  </w:pPr>
                  <w:r w:rsidRPr="00310F5F">
                    <w:rPr>
                      <w:rFonts w:asciiTheme="minorHAnsi" w:hAnsiTheme="minorHAnsi"/>
                    </w:rPr>
                    <w:t>•</w:t>
                  </w:r>
                  <w:r w:rsidRPr="00310F5F">
                    <w:rPr>
                      <w:rFonts w:asciiTheme="minorHAnsi" w:hAnsiTheme="minorHAnsi"/>
                    </w:rPr>
                    <w:tab/>
                    <w:t>Športne aktivnosti( jutranja telovadba, bazen, športne igre)</w:t>
                  </w:r>
                </w:p>
                <w:p w:rsidR="00310F5F" w:rsidRDefault="00310F5F" w:rsidP="00310F5F">
                  <w:pPr>
                    <w:spacing w:line="276" w:lineRule="auto"/>
                    <w:ind w:left="426"/>
                    <w:rPr>
                      <w:rFonts w:asciiTheme="minorHAnsi" w:hAnsiTheme="minorHAnsi"/>
                    </w:rPr>
                  </w:pPr>
                  <w:r w:rsidRPr="00310F5F">
                    <w:rPr>
                      <w:rFonts w:asciiTheme="minorHAnsi" w:hAnsiTheme="minorHAnsi"/>
                    </w:rPr>
                    <w:t>•</w:t>
                  </w:r>
                  <w:r w:rsidRPr="00310F5F">
                    <w:rPr>
                      <w:rFonts w:asciiTheme="minorHAnsi" w:hAnsiTheme="minorHAnsi"/>
                    </w:rPr>
                    <w:tab/>
                    <w:t>Zabavni večer ob glasbi</w:t>
                  </w:r>
                </w:p>
                <w:p w:rsidR="00310F5F" w:rsidRPr="00310F5F" w:rsidRDefault="00310F5F" w:rsidP="00310F5F">
                  <w:pPr>
                    <w:spacing w:line="276" w:lineRule="auto"/>
                    <w:ind w:left="426"/>
                    <w:rPr>
                      <w:rFonts w:asciiTheme="minorHAnsi" w:hAnsiTheme="minorHAnsi"/>
                    </w:rPr>
                  </w:pPr>
                </w:p>
                <w:p w:rsidR="00310F5F" w:rsidRPr="00310F5F" w:rsidRDefault="00310F5F" w:rsidP="00310F5F">
                  <w:pPr>
                    <w:pStyle w:val="Odstavekseznama"/>
                    <w:numPr>
                      <w:ilvl w:val="0"/>
                      <w:numId w:val="10"/>
                    </w:numPr>
                    <w:spacing w:after="0"/>
                    <w:ind w:left="426"/>
                    <w:rPr>
                      <w:rFonts w:asciiTheme="minorHAnsi" w:hAnsiTheme="minorHAnsi"/>
                      <w:b/>
                      <w:sz w:val="24"/>
                    </w:rPr>
                  </w:pPr>
                  <w:r w:rsidRPr="00310F5F">
                    <w:rPr>
                      <w:rFonts w:asciiTheme="minorHAnsi" w:hAnsiTheme="minorHAnsi"/>
                      <w:b/>
                      <w:sz w:val="24"/>
                    </w:rPr>
                    <w:t>Potrebščine:</w:t>
                  </w:r>
                </w:p>
                <w:p w:rsidR="00310F5F" w:rsidRPr="00310F5F" w:rsidRDefault="00310F5F" w:rsidP="00310F5F">
                  <w:pPr>
                    <w:spacing w:line="276" w:lineRule="auto"/>
                    <w:ind w:left="426"/>
                    <w:rPr>
                      <w:rFonts w:asciiTheme="minorHAnsi" w:hAnsiTheme="minorHAnsi"/>
                    </w:rPr>
                  </w:pPr>
                  <w:r w:rsidRPr="00310F5F">
                    <w:rPr>
                      <w:rFonts w:asciiTheme="minorHAnsi" w:hAnsiTheme="minorHAnsi"/>
                    </w:rPr>
                    <w:t>•</w:t>
                  </w:r>
                  <w:r w:rsidRPr="00310F5F">
                    <w:rPr>
                      <w:rFonts w:asciiTheme="minorHAnsi" w:hAnsiTheme="minorHAnsi"/>
                    </w:rPr>
                    <w:tab/>
                    <w:t>Stara oblačila, ki se jih ne bojiš zapackat</w:t>
                  </w:r>
                </w:p>
                <w:p w:rsidR="00310F5F" w:rsidRPr="00310F5F" w:rsidRDefault="00310F5F" w:rsidP="00310F5F">
                  <w:pPr>
                    <w:spacing w:line="276" w:lineRule="auto"/>
                    <w:ind w:left="426"/>
                    <w:rPr>
                      <w:rFonts w:asciiTheme="minorHAnsi" w:hAnsiTheme="minorHAnsi"/>
                    </w:rPr>
                  </w:pPr>
                  <w:r w:rsidRPr="00310F5F">
                    <w:rPr>
                      <w:rFonts w:asciiTheme="minorHAnsi" w:hAnsiTheme="minorHAnsi"/>
                    </w:rPr>
                    <w:t>•</w:t>
                  </w:r>
                  <w:r w:rsidRPr="00310F5F">
                    <w:rPr>
                      <w:rFonts w:asciiTheme="minorHAnsi" w:hAnsiTheme="minorHAnsi"/>
                    </w:rPr>
                    <w:tab/>
                    <w:t>Risarski blok</w:t>
                  </w:r>
                </w:p>
                <w:p w:rsidR="00310F5F" w:rsidRPr="00310F5F" w:rsidRDefault="00310F5F" w:rsidP="00310F5F">
                  <w:pPr>
                    <w:spacing w:line="276" w:lineRule="auto"/>
                    <w:ind w:left="426"/>
                    <w:rPr>
                      <w:rFonts w:asciiTheme="minorHAnsi" w:hAnsiTheme="minorHAnsi"/>
                    </w:rPr>
                  </w:pPr>
                  <w:r w:rsidRPr="00310F5F">
                    <w:rPr>
                      <w:rFonts w:asciiTheme="minorHAnsi" w:hAnsiTheme="minorHAnsi"/>
                    </w:rPr>
                    <w:t>•</w:t>
                  </w:r>
                  <w:r w:rsidRPr="00310F5F">
                    <w:rPr>
                      <w:rFonts w:asciiTheme="minorHAnsi" w:hAnsiTheme="minorHAnsi"/>
                    </w:rPr>
                    <w:tab/>
                    <w:t>Starejši risarski pripomočki (svinčniki, oglje, radirke, barvice…)</w:t>
                  </w:r>
                </w:p>
                <w:p w:rsidR="00310F5F" w:rsidRPr="00310F5F" w:rsidRDefault="00310F5F" w:rsidP="00310F5F">
                  <w:pPr>
                    <w:spacing w:line="276" w:lineRule="auto"/>
                    <w:ind w:left="426"/>
                    <w:rPr>
                      <w:rFonts w:asciiTheme="minorHAnsi" w:hAnsiTheme="minorHAnsi"/>
                    </w:rPr>
                  </w:pPr>
                  <w:r w:rsidRPr="00310F5F">
                    <w:rPr>
                      <w:rFonts w:asciiTheme="minorHAnsi" w:hAnsiTheme="minorHAnsi"/>
                    </w:rPr>
                    <w:t>•</w:t>
                  </w:r>
                  <w:r w:rsidRPr="00310F5F">
                    <w:rPr>
                      <w:rFonts w:asciiTheme="minorHAnsi" w:hAnsiTheme="minorHAnsi"/>
                    </w:rPr>
                    <w:tab/>
                    <w:t>Slikarski paket – možnost nakupa pri nas</w:t>
                  </w:r>
                </w:p>
                <w:p w:rsidR="00A90BFB" w:rsidRDefault="00A90BFB" w:rsidP="00A90BFB">
                  <w:pPr>
                    <w:rPr>
                      <w:rFonts w:asciiTheme="minorHAnsi" w:hAnsiTheme="minorHAnsi"/>
                    </w:rPr>
                  </w:pPr>
                </w:p>
                <w:p w:rsidR="00310F5F" w:rsidRPr="00A90BFB" w:rsidRDefault="00310F5F" w:rsidP="00A90BFB">
                  <w:pPr>
                    <w:rPr>
                      <w:rFonts w:asciiTheme="minorHAnsi" w:hAnsiTheme="minorHAnsi"/>
                    </w:rPr>
                  </w:pPr>
                </w:p>
                <w:p w:rsidR="00B03941" w:rsidRDefault="00A90BFB" w:rsidP="00B03941">
                  <w:pPr>
                    <w:jc w:val="both"/>
                    <w:rPr>
                      <w:rFonts w:asciiTheme="minorHAnsi" w:hAnsiTheme="minorHAnsi"/>
                    </w:rPr>
                  </w:pPr>
                  <w:r w:rsidRPr="00A90BFB">
                    <w:rPr>
                      <w:rFonts w:asciiTheme="minorHAnsi" w:hAnsiTheme="minorHAnsi"/>
                    </w:rPr>
                    <w:t>V veselem pričakovanju se veselimo udeležbe 10</w:t>
                  </w:r>
                  <w:r w:rsidR="00A26483">
                    <w:rPr>
                      <w:rFonts w:asciiTheme="minorHAnsi" w:hAnsiTheme="minorHAnsi"/>
                    </w:rPr>
                    <w:t xml:space="preserve"> </w:t>
                  </w:r>
                  <w:r w:rsidRPr="00A90BFB">
                    <w:rPr>
                      <w:rFonts w:asciiTheme="minorHAnsi" w:hAnsiTheme="minorHAnsi"/>
                    </w:rPr>
                    <w:t>-</w:t>
                  </w:r>
                  <w:r w:rsidR="00A26483">
                    <w:rPr>
                      <w:rFonts w:asciiTheme="minorHAnsi" w:hAnsiTheme="minorHAnsi"/>
                    </w:rPr>
                    <w:t xml:space="preserve"> </w:t>
                  </w:r>
                  <w:r w:rsidRPr="00A90BFB">
                    <w:rPr>
                      <w:rFonts w:asciiTheme="minorHAnsi" w:hAnsiTheme="minorHAnsi"/>
                    </w:rPr>
                    <w:t xml:space="preserve">15 zainteresiranih otrok, ki se lahko </w:t>
                  </w:r>
                  <w:r w:rsidR="003A78C8">
                    <w:rPr>
                      <w:rFonts w:asciiTheme="minorHAnsi" w:hAnsiTheme="minorHAnsi"/>
                    </w:rPr>
                    <w:t>prijavijo</w:t>
                  </w:r>
                  <w:r w:rsidRPr="00A90BFB">
                    <w:rPr>
                      <w:rFonts w:asciiTheme="minorHAnsi" w:hAnsiTheme="minorHAnsi"/>
                    </w:rPr>
                    <w:t xml:space="preserve"> </w:t>
                  </w:r>
                  <w:r w:rsidR="003A78C8">
                    <w:rPr>
                      <w:rFonts w:asciiTheme="minorHAnsi" w:hAnsiTheme="minorHAnsi"/>
                    </w:rPr>
                    <w:t xml:space="preserve">na naši spletni strani </w:t>
                  </w:r>
                  <w:hyperlink r:id="rId14" w:history="1">
                    <w:r w:rsidRPr="00A90BFB">
                      <w:rPr>
                        <w:rFonts w:asciiTheme="minorHAnsi" w:hAnsiTheme="minorHAnsi"/>
                        <w:color w:val="0000FF" w:themeColor="hyperlink"/>
                        <w:u w:val="single"/>
                      </w:rPr>
                      <w:t>http://www.hostel-ajdovscina.si/programi/tabori_in_izobrazevanje/</w:t>
                    </w:r>
                  </w:hyperlink>
                  <w:r w:rsidR="00B03941">
                    <w:rPr>
                      <w:rFonts w:asciiTheme="minorHAnsi" w:hAnsiTheme="minorHAnsi"/>
                    </w:rPr>
                    <w:t xml:space="preserve">. </w:t>
                  </w:r>
                </w:p>
                <w:p w:rsidR="00A90BFB" w:rsidRPr="00A90BFB" w:rsidRDefault="00A90BFB" w:rsidP="00B03941">
                  <w:pPr>
                    <w:jc w:val="both"/>
                    <w:rPr>
                      <w:rFonts w:asciiTheme="minorHAnsi" w:hAnsiTheme="minorHAnsi"/>
                    </w:rPr>
                  </w:pPr>
                  <w:r w:rsidRPr="00A90BFB">
                    <w:rPr>
                      <w:rFonts w:asciiTheme="minorHAnsi" w:hAnsiTheme="minorHAnsi"/>
                    </w:rPr>
                    <w:t xml:space="preserve">Število mest je omejeno zaradi </w:t>
                  </w:r>
                  <w:r w:rsidR="00B03941">
                    <w:rPr>
                      <w:rFonts w:asciiTheme="minorHAnsi" w:hAnsiTheme="minorHAnsi"/>
                    </w:rPr>
                    <w:t>lažjega</w:t>
                  </w:r>
                  <w:r w:rsidRPr="00A90BFB">
                    <w:rPr>
                      <w:rFonts w:asciiTheme="minorHAnsi" w:hAnsiTheme="minorHAnsi"/>
                    </w:rPr>
                    <w:t xml:space="preserve"> dela v manjših skupinah.</w:t>
                  </w:r>
                </w:p>
                <w:p w:rsidR="00A90BFB" w:rsidRDefault="00A90BFB" w:rsidP="00A90BFB">
                  <w:pPr>
                    <w:rPr>
                      <w:rFonts w:asciiTheme="minorHAnsi" w:hAnsiTheme="minorHAnsi"/>
                    </w:rPr>
                  </w:pPr>
                </w:p>
                <w:p w:rsidR="00310F5F" w:rsidRDefault="00310F5F" w:rsidP="003A78C8">
                  <w:pPr>
                    <w:rPr>
                      <w:rFonts w:asciiTheme="minorHAnsi" w:hAnsiTheme="minorHAnsi"/>
                      <w:b/>
                    </w:rPr>
                  </w:pPr>
                </w:p>
                <w:p w:rsidR="00B03941" w:rsidRDefault="003A78C8" w:rsidP="003A78C8">
                  <w:pPr>
                    <w:rPr>
                      <w:rFonts w:asciiTheme="minorHAnsi" w:hAnsiTheme="minorHAnsi"/>
                    </w:rPr>
                  </w:pPr>
                  <w:r w:rsidRPr="00B03941">
                    <w:rPr>
                      <w:rFonts w:asciiTheme="minorHAnsi" w:hAnsiTheme="minorHAnsi"/>
                      <w:b/>
                    </w:rPr>
                    <w:t>Več informacij o poteku tabora:</w:t>
                  </w:r>
                  <w:r w:rsidR="00B03941">
                    <w:rPr>
                      <w:rFonts w:asciiTheme="minorHAnsi" w:hAnsiTheme="minorHAnsi"/>
                    </w:rPr>
                    <w:tab/>
                  </w:r>
                </w:p>
                <w:p w:rsidR="003A78C8" w:rsidRPr="003A78C8" w:rsidRDefault="003A78C8" w:rsidP="003A78C8">
                  <w:pPr>
                    <w:rPr>
                      <w:rFonts w:asciiTheme="minorHAnsi" w:hAnsiTheme="minorHAnsi"/>
                    </w:rPr>
                  </w:pPr>
                  <w:r w:rsidRPr="004040BD">
                    <w:rPr>
                      <w:rFonts w:asciiTheme="minorHAnsi" w:hAnsiTheme="minorHAnsi"/>
                      <w:bCs/>
                    </w:rPr>
                    <w:t>E-</w:t>
                  </w:r>
                  <w:proofErr w:type="spellStart"/>
                  <w:r w:rsidRPr="004040BD">
                    <w:rPr>
                      <w:rFonts w:asciiTheme="minorHAnsi" w:hAnsiTheme="minorHAnsi"/>
                      <w:bCs/>
                    </w:rPr>
                    <w:t>mail</w:t>
                  </w:r>
                  <w:proofErr w:type="spellEnd"/>
                  <w:r w:rsidRPr="004040BD">
                    <w:rPr>
                      <w:rFonts w:asciiTheme="minorHAnsi" w:hAnsiTheme="minorHAnsi"/>
                      <w:bCs/>
                    </w:rPr>
                    <w:t>:</w:t>
                  </w:r>
                  <w:r w:rsidRPr="004040BD">
                    <w:rPr>
                      <w:rFonts w:asciiTheme="minorHAnsi" w:hAnsiTheme="minorHAnsi"/>
                    </w:rPr>
                    <w:t xml:space="preserve"> info@mc-</w:t>
                  </w:r>
                  <w:proofErr w:type="spellStart"/>
                  <w:r w:rsidRPr="004040BD">
                    <w:rPr>
                      <w:rFonts w:asciiTheme="minorHAnsi" w:hAnsiTheme="minorHAnsi"/>
                    </w:rPr>
                    <w:t>hisamladih.si</w:t>
                  </w:r>
                  <w:proofErr w:type="spellEnd"/>
                </w:p>
                <w:p w:rsidR="003A78C8" w:rsidRDefault="003A78C8" w:rsidP="003A78C8">
                  <w:pPr>
                    <w:rPr>
                      <w:rFonts w:asciiTheme="minorHAnsi" w:hAnsiTheme="minorHAnsi"/>
                    </w:rPr>
                  </w:pPr>
                  <w:r w:rsidRPr="004040BD">
                    <w:rPr>
                      <w:rFonts w:asciiTheme="minorHAnsi" w:hAnsiTheme="minorHAnsi"/>
                      <w:bCs/>
                    </w:rPr>
                    <w:t>Telefon:</w:t>
                  </w:r>
                  <w:r w:rsidRPr="003A78C8">
                    <w:rPr>
                      <w:rFonts w:asciiTheme="minorHAnsi" w:hAnsiTheme="minorHAnsi"/>
                    </w:rPr>
                    <w:t xml:space="preserve"> 05 368 93 83</w:t>
                  </w:r>
                </w:p>
                <w:p w:rsidR="007412E6" w:rsidRPr="003A78C8" w:rsidRDefault="007412E6" w:rsidP="003A78C8">
                  <w:pPr>
                    <w:rPr>
                      <w:rFonts w:asciiTheme="minorHAnsi" w:hAnsiTheme="minorHAnsi"/>
                    </w:rPr>
                  </w:pPr>
                  <w:r>
                    <w:rPr>
                      <w:rFonts w:asciiTheme="minorHAnsi" w:hAnsiTheme="minorHAnsi"/>
                    </w:rPr>
                    <w:t>Mobitel: 041 945 392</w:t>
                  </w:r>
                </w:p>
                <w:p w:rsidR="003A78C8" w:rsidRDefault="003A78C8" w:rsidP="00A90BFB">
                  <w:pPr>
                    <w:rPr>
                      <w:rFonts w:asciiTheme="minorHAnsi" w:hAnsiTheme="minorHAnsi"/>
                    </w:rPr>
                  </w:pPr>
                </w:p>
                <w:p w:rsidR="00310F5F" w:rsidRDefault="00310F5F" w:rsidP="00B03941">
                  <w:pPr>
                    <w:jc w:val="center"/>
                    <w:rPr>
                      <w:rFonts w:asciiTheme="minorHAnsi" w:hAnsiTheme="minorHAnsi"/>
                    </w:rPr>
                  </w:pPr>
                </w:p>
                <w:p w:rsidR="00A90BFB" w:rsidRPr="00A90BFB" w:rsidRDefault="003A78C8" w:rsidP="00B03941">
                  <w:pPr>
                    <w:jc w:val="center"/>
                    <w:rPr>
                      <w:rFonts w:asciiTheme="minorHAnsi" w:hAnsiTheme="minorHAnsi"/>
                    </w:rPr>
                  </w:pPr>
                  <w:r>
                    <w:rPr>
                      <w:rFonts w:asciiTheme="minorHAnsi" w:hAnsiTheme="minorHAnsi"/>
                    </w:rPr>
                    <w:t xml:space="preserve">Ekipa </w:t>
                  </w:r>
                  <w:r w:rsidR="00B03941">
                    <w:rPr>
                      <w:rFonts w:asciiTheme="minorHAnsi" w:hAnsiTheme="minorHAnsi"/>
                    </w:rPr>
                    <w:t xml:space="preserve">Mladinskega centra </w:t>
                  </w:r>
                  <w:r>
                    <w:rPr>
                      <w:rFonts w:asciiTheme="minorHAnsi" w:hAnsiTheme="minorHAnsi"/>
                    </w:rPr>
                    <w:t>Hiš</w:t>
                  </w:r>
                  <w:r w:rsidR="00B03941">
                    <w:rPr>
                      <w:rFonts w:asciiTheme="minorHAnsi" w:hAnsiTheme="minorHAnsi"/>
                    </w:rPr>
                    <w:t>a</w:t>
                  </w:r>
                  <w:r>
                    <w:rPr>
                      <w:rFonts w:asciiTheme="minorHAnsi" w:hAnsiTheme="minorHAnsi"/>
                    </w:rPr>
                    <w:t xml:space="preserve"> mladih vas do snidenja lepo pozdravlja</w:t>
                  </w:r>
                  <w:r w:rsidR="00B03941">
                    <w:rPr>
                      <w:rFonts w:asciiTheme="minorHAnsi" w:hAnsiTheme="minorHAnsi"/>
                    </w:rPr>
                    <w:t>.</w:t>
                  </w:r>
                </w:p>
                <w:p w:rsidR="00A90BFB" w:rsidRPr="00A90BFB" w:rsidRDefault="00A90BFB" w:rsidP="00A90BFB">
                  <w:pPr>
                    <w:spacing w:after="200" w:line="276" w:lineRule="auto"/>
                    <w:rPr>
                      <w:rFonts w:asciiTheme="minorHAnsi" w:eastAsia="Calibri" w:hAnsiTheme="minorHAnsi"/>
                      <w:lang w:eastAsia="en-US"/>
                    </w:rPr>
                  </w:pPr>
                </w:p>
                <w:p w:rsidR="00EF68A9" w:rsidRPr="00402F15" w:rsidRDefault="00EF68A9" w:rsidP="00EF68A9"/>
              </w:txbxContent>
            </v:textbox>
          </v:shape>
        </w:pict>
      </w:r>
      <w:r w:rsidR="00EF68A9" w:rsidRPr="00EF68A9">
        <w:rPr>
          <w:noProof/>
        </w:rPr>
        <w:drawing>
          <wp:anchor distT="0" distB="0" distL="114300" distR="114300" simplePos="0" relativeHeight="251672064" behindDoc="1" locked="0" layoutInCell="1" allowOverlap="1">
            <wp:simplePos x="0" y="0"/>
            <wp:positionH relativeFrom="column">
              <wp:posOffset>431800</wp:posOffset>
            </wp:positionH>
            <wp:positionV relativeFrom="paragraph">
              <wp:posOffset>78105</wp:posOffset>
            </wp:positionV>
            <wp:extent cx="7162800" cy="7424639"/>
            <wp:effectExtent l="0" t="0" r="0" b="5080"/>
            <wp:wrapNone/>
            <wp:docPr id="7" name="Picture 7" descr="D:\projekti\HIŠA MLADIH\13-2 templati\A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projekti\HIŠA MLADIH\13-2 templati\A3 2.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62800" cy="7424639"/>
                    </a:xfrm>
                    <a:prstGeom prst="rect">
                      <a:avLst/>
                    </a:prstGeom>
                    <a:noFill/>
                    <a:ln>
                      <a:noFill/>
                    </a:ln>
                  </pic:spPr>
                </pic:pic>
              </a:graphicData>
            </a:graphic>
          </wp:anchor>
        </w:drawing>
      </w:r>
    </w:p>
    <w:sectPr w:rsidR="00EF68A9" w:rsidSect="00E95DC0">
      <w:pgSz w:w="16838" w:h="11906" w:orient="landscape"/>
      <w:pgMar w:top="0" w:right="0" w:bottom="0" w:left="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F289D"/>
    <w:multiLevelType w:val="hybridMultilevel"/>
    <w:tmpl w:val="8C3AFD98"/>
    <w:lvl w:ilvl="0" w:tplc="FE1413A0">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59360D6"/>
    <w:multiLevelType w:val="multilevel"/>
    <w:tmpl w:val="76C6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781225"/>
    <w:multiLevelType w:val="hybridMultilevel"/>
    <w:tmpl w:val="DE088E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47850BAF"/>
    <w:multiLevelType w:val="hybridMultilevel"/>
    <w:tmpl w:val="D2A20F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50436D87"/>
    <w:multiLevelType w:val="hybridMultilevel"/>
    <w:tmpl w:val="34F02EA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nsid w:val="605E3E3B"/>
    <w:multiLevelType w:val="hybridMultilevel"/>
    <w:tmpl w:val="1F10260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nsid w:val="67B43933"/>
    <w:multiLevelType w:val="hybridMultilevel"/>
    <w:tmpl w:val="4E1263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6EA61BF3"/>
    <w:multiLevelType w:val="multilevel"/>
    <w:tmpl w:val="CB38B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F85015"/>
    <w:multiLevelType w:val="hybridMultilevel"/>
    <w:tmpl w:val="EB4421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7BCC1780"/>
    <w:multiLevelType w:val="multilevel"/>
    <w:tmpl w:val="763A1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4"/>
  </w:num>
  <w:num w:numId="4">
    <w:abstractNumId w:val="0"/>
  </w:num>
  <w:num w:numId="5">
    <w:abstractNumId w:val="3"/>
  </w:num>
  <w:num w:numId="6">
    <w:abstractNumId w:val="9"/>
  </w:num>
  <w:num w:numId="7">
    <w:abstractNumId w:val="7"/>
  </w:num>
  <w:num w:numId="8">
    <w:abstractNumId w:val="1"/>
  </w:num>
  <w:num w:numId="9">
    <w:abstractNumId w:val="2"/>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attachedTemplate r:id="rId1"/>
  <w:stylePaneFormatFilter w:val="3F01"/>
  <w:defaultTabStop w:val="708"/>
  <w:hyphenationZone w:val="425"/>
  <w:characterSpacingControl w:val="doNotCompress"/>
  <w:compat/>
  <w:rsids>
    <w:rsidRoot w:val="008C31C1"/>
    <w:rsid w:val="00001588"/>
    <w:rsid w:val="000D0A6C"/>
    <w:rsid w:val="000E6652"/>
    <w:rsid w:val="00121611"/>
    <w:rsid w:val="001363E1"/>
    <w:rsid w:val="00136FA0"/>
    <w:rsid w:val="0014794C"/>
    <w:rsid w:val="00163894"/>
    <w:rsid w:val="00167775"/>
    <w:rsid w:val="00195A46"/>
    <w:rsid w:val="002018A0"/>
    <w:rsid w:val="00256C68"/>
    <w:rsid w:val="00310F5F"/>
    <w:rsid w:val="00345622"/>
    <w:rsid w:val="00346A90"/>
    <w:rsid w:val="0036505E"/>
    <w:rsid w:val="003A12D7"/>
    <w:rsid w:val="003A78C8"/>
    <w:rsid w:val="003D5444"/>
    <w:rsid w:val="003D7E79"/>
    <w:rsid w:val="00402F15"/>
    <w:rsid w:val="004040BD"/>
    <w:rsid w:val="00411373"/>
    <w:rsid w:val="00472300"/>
    <w:rsid w:val="004C4CA2"/>
    <w:rsid w:val="004D6604"/>
    <w:rsid w:val="004E3587"/>
    <w:rsid w:val="004F0856"/>
    <w:rsid w:val="005416EE"/>
    <w:rsid w:val="005B222F"/>
    <w:rsid w:val="005C4FC8"/>
    <w:rsid w:val="00645436"/>
    <w:rsid w:val="00662CE5"/>
    <w:rsid w:val="00683F18"/>
    <w:rsid w:val="006C1BF7"/>
    <w:rsid w:val="00712E88"/>
    <w:rsid w:val="00736FB3"/>
    <w:rsid w:val="007412E6"/>
    <w:rsid w:val="00761252"/>
    <w:rsid w:val="00787480"/>
    <w:rsid w:val="007A308B"/>
    <w:rsid w:val="007D761C"/>
    <w:rsid w:val="008416E8"/>
    <w:rsid w:val="008C31C1"/>
    <w:rsid w:val="00920AD1"/>
    <w:rsid w:val="00A26483"/>
    <w:rsid w:val="00A90BFB"/>
    <w:rsid w:val="00B03941"/>
    <w:rsid w:val="00B57662"/>
    <w:rsid w:val="00B716C6"/>
    <w:rsid w:val="00BB761C"/>
    <w:rsid w:val="00BD3267"/>
    <w:rsid w:val="00BD6D9A"/>
    <w:rsid w:val="00BE7F2D"/>
    <w:rsid w:val="00C44F9C"/>
    <w:rsid w:val="00C709F6"/>
    <w:rsid w:val="00C82AE7"/>
    <w:rsid w:val="00C87A76"/>
    <w:rsid w:val="00C93FC5"/>
    <w:rsid w:val="00D360C3"/>
    <w:rsid w:val="00D64693"/>
    <w:rsid w:val="00E95DC0"/>
    <w:rsid w:val="00EE2CA1"/>
    <w:rsid w:val="00EF68A9"/>
    <w:rsid w:val="00F17061"/>
    <w:rsid w:val="00F3213C"/>
    <w:rsid w:val="00FA6B5B"/>
    <w:rsid w:val="00FC54EA"/>
    <w:rsid w:val="00FF1357"/>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E-mail Signature"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195A46"/>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qFormat/>
    <w:rsid w:val="00EE2CA1"/>
    <w:rPr>
      <w:b/>
      <w:bCs/>
    </w:rPr>
  </w:style>
  <w:style w:type="paragraph" w:styleId="Navadensplet">
    <w:name w:val="Normal (Web)"/>
    <w:basedOn w:val="Navaden"/>
    <w:uiPriority w:val="99"/>
    <w:rsid w:val="00EE2CA1"/>
    <w:pPr>
      <w:spacing w:before="100" w:beforeAutospacing="1" w:after="100" w:afterAutospacing="1"/>
    </w:pPr>
  </w:style>
  <w:style w:type="paragraph" w:styleId="E-potnipodpis">
    <w:name w:val="E-mail Signature"/>
    <w:basedOn w:val="Navaden"/>
    <w:link w:val="E-potnipodpisZnak"/>
    <w:uiPriority w:val="99"/>
    <w:unhideWhenUsed/>
    <w:rsid w:val="00EE2CA1"/>
    <w:rPr>
      <w:rFonts w:ascii="Calibri" w:hAnsi="Calibri"/>
      <w:sz w:val="22"/>
      <w:szCs w:val="22"/>
    </w:rPr>
  </w:style>
  <w:style w:type="character" w:customStyle="1" w:styleId="E-potnipodpisZnak">
    <w:name w:val="E-poštni podpis Znak"/>
    <w:basedOn w:val="Privzetapisavaodstavka"/>
    <w:link w:val="E-potnipodpis"/>
    <w:uiPriority w:val="99"/>
    <w:rsid w:val="00EE2CA1"/>
    <w:rPr>
      <w:rFonts w:ascii="Calibri" w:hAnsi="Calibri"/>
      <w:sz w:val="22"/>
      <w:szCs w:val="22"/>
    </w:rPr>
  </w:style>
  <w:style w:type="paragraph" w:styleId="Odstavekseznama">
    <w:name w:val="List Paragraph"/>
    <w:basedOn w:val="Navaden"/>
    <w:uiPriority w:val="34"/>
    <w:qFormat/>
    <w:rsid w:val="00EE2CA1"/>
    <w:pPr>
      <w:spacing w:after="200" w:line="276" w:lineRule="auto"/>
      <w:ind w:left="720"/>
      <w:contextualSpacing/>
    </w:pPr>
    <w:rPr>
      <w:rFonts w:ascii="Calibri" w:eastAsia="Calibri" w:hAnsi="Calibri"/>
      <w:sz w:val="22"/>
      <w:szCs w:val="22"/>
      <w:lang w:eastAsia="en-US"/>
    </w:rPr>
  </w:style>
  <w:style w:type="character" w:styleId="Hiperpovezava">
    <w:name w:val="Hyperlink"/>
    <w:basedOn w:val="Privzetapisavaodstavka"/>
    <w:rsid w:val="003A78C8"/>
    <w:rPr>
      <w:color w:val="0000FF" w:themeColor="hyperlink"/>
      <w:u w:val="single"/>
    </w:rPr>
  </w:style>
  <w:style w:type="paragraph" w:styleId="Besedilooblaka">
    <w:name w:val="Balloon Text"/>
    <w:basedOn w:val="Navaden"/>
    <w:link w:val="BesedilooblakaZnak"/>
    <w:rsid w:val="00662CE5"/>
    <w:rPr>
      <w:rFonts w:ascii="Tahoma" w:hAnsi="Tahoma" w:cs="Tahoma"/>
      <w:sz w:val="16"/>
      <w:szCs w:val="16"/>
    </w:rPr>
  </w:style>
  <w:style w:type="character" w:customStyle="1" w:styleId="BesedilooblakaZnak">
    <w:name w:val="Besedilo oblačka Znak"/>
    <w:basedOn w:val="Privzetapisavaodstavka"/>
    <w:link w:val="Besedilooblaka"/>
    <w:rsid w:val="00662C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E-mail Signature"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Pr>
      <w:sz w:val="24"/>
      <w:szCs w:val="24"/>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qFormat/>
    <w:rsid w:val="00EE2CA1"/>
    <w:rPr>
      <w:b/>
      <w:bCs/>
    </w:rPr>
  </w:style>
  <w:style w:type="paragraph" w:styleId="Navadensplet">
    <w:name w:val="Normal (Web)"/>
    <w:basedOn w:val="Navaden"/>
    <w:uiPriority w:val="99"/>
    <w:rsid w:val="00EE2CA1"/>
    <w:pPr>
      <w:spacing w:before="100" w:beforeAutospacing="1" w:after="100" w:afterAutospacing="1"/>
    </w:pPr>
  </w:style>
  <w:style w:type="paragraph" w:styleId="E-potnipodpis">
    <w:name w:val="E-mail Signature"/>
    <w:basedOn w:val="Navaden"/>
    <w:link w:val="E-potnipodpisZnak"/>
    <w:uiPriority w:val="99"/>
    <w:unhideWhenUsed/>
    <w:rsid w:val="00EE2CA1"/>
    <w:rPr>
      <w:rFonts w:ascii="Calibri" w:hAnsi="Calibri"/>
      <w:sz w:val="22"/>
      <w:szCs w:val="22"/>
    </w:rPr>
  </w:style>
  <w:style w:type="character" w:customStyle="1" w:styleId="E-potnipodpisZnak">
    <w:name w:val="E-poštni podpis Znak"/>
    <w:basedOn w:val="Privzetapisavaodstavka"/>
    <w:link w:val="E-potnipodpis"/>
    <w:uiPriority w:val="99"/>
    <w:rsid w:val="00EE2CA1"/>
    <w:rPr>
      <w:rFonts w:ascii="Calibri" w:hAnsi="Calibri"/>
      <w:sz w:val="22"/>
      <w:szCs w:val="22"/>
    </w:rPr>
  </w:style>
  <w:style w:type="paragraph" w:styleId="Odstavekseznama">
    <w:name w:val="List Paragraph"/>
    <w:basedOn w:val="Navaden"/>
    <w:uiPriority w:val="34"/>
    <w:qFormat/>
    <w:rsid w:val="00EE2CA1"/>
    <w:pPr>
      <w:spacing w:after="200" w:line="276" w:lineRule="auto"/>
      <w:ind w:left="720"/>
      <w:contextualSpacing/>
    </w:pPr>
    <w:rPr>
      <w:rFonts w:ascii="Calibri" w:eastAsia="Calibri" w:hAnsi="Calibri"/>
      <w:sz w:val="22"/>
      <w:szCs w:val="22"/>
      <w:lang w:eastAsia="en-US"/>
    </w:rPr>
  </w:style>
  <w:style w:type="character" w:styleId="Hiperpovezava">
    <w:name w:val="Hyperlink"/>
    <w:basedOn w:val="Privzetapisavaodstavka"/>
    <w:rsid w:val="003A78C8"/>
    <w:rPr>
      <w:color w:val="0000FF" w:themeColor="hyperlink"/>
      <w:u w:val="single"/>
    </w:rPr>
  </w:style>
  <w:style w:type="paragraph" w:styleId="Besedilooblaka">
    <w:name w:val="Balloon Text"/>
    <w:basedOn w:val="Navaden"/>
    <w:link w:val="BesedilooblakaZnak"/>
    <w:rsid w:val="00662CE5"/>
    <w:rPr>
      <w:rFonts w:ascii="Tahoma" w:hAnsi="Tahoma" w:cs="Tahoma"/>
      <w:sz w:val="16"/>
      <w:szCs w:val="16"/>
    </w:rPr>
  </w:style>
  <w:style w:type="character" w:customStyle="1" w:styleId="BesedilooblakaZnak">
    <w:name w:val="Besedilo oblačka Znak"/>
    <w:basedOn w:val="Privzetapisavaodstavka"/>
    <w:link w:val="Besedilooblaka"/>
    <w:rsid w:val="00662C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652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6.jpeg"/><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www.hostel-ajdovscina.si/programi/tabori_in_izobrazevanj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kti\HI&#352;A%20MLADIH\13-2%20templati\Template%20MH-2.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MH-2</Template>
  <TotalTime>4</TotalTime>
  <Pages>2</Pages>
  <Words>2</Words>
  <Characters>15</Characters>
  <Application>Microsoft Office Word</Application>
  <DocSecurity>0</DocSecurity>
  <Lines>1</Lines>
  <Paragraphs>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dc:creator>
  <cp:lastModifiedBy>Uporabnik</cp:lastModifiedBy>
  <cp:revision>4</cp:revision>
  <cp:lastPrinted>2013-04-05T12:01:00Z</cp:lastPrinted>
  <dcterms:created xsi:type="dcterms:W3CDTF">2013-05-30T13:43:00Z</dcterms:created>
  <dcterms:modified xsi:type="dcterms:W3CDTF">2013-05-31T04:37:00Z</dcterms:modified>
</cp:coreProperties>
</file>