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42" w:rsidRPr="004037CD" w:rsidRDefault="00537742" w:rsidP="00537742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 xml:space="preserve">P O S L O V N I K </w:t>
      </w:r>
    </w:p>
    <w:p w:rsidR="00537742" w:rsidRPr="00B15419" w:rsidRDefault="00537742" w:rsidP="00537742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537742" w:rsidRPr="00B15419" w:rsidRDefault="00537742" w:rsidP="00537742">
      <w:pPr>
        <w:jc w:val="center"/>
        <w:rPr>
          <w:rFonts w:ascii="Calibri" w:eastAsia="Calibri" w:hAnsi="Calibri"/>
          <w:b/>
          <w:caps/>
          <w:sz w:val="20"/>
          <w:szCs w:val="20"/>
          <w:lang w:eastAsia="en-US"/>
        </w:rPr>
      </w:pPr>
      <w:r w:rsidRPr="00B15419">
        <w:rPr>
          <w:rFonts w:ascii="Calibri" w:eastAsia="Calibri" w:hAnsi="Calibri"/>
          <w:b/>
          <w:caps/>
          <w:sz w:val="20"/>
          <w:szCs w:val="20"/>
          <w:lang w:eastAsia="en-US"/>
        </w:rPr>
        <w:t xml:space="preserve"> POSTOPKA IZBORA PREDSTAVNIKOV NEVLADNIH ORGANIZACIJ </w:t>
      </w:r>
    </w:p>
    <w:p w:rsidR="00B15419" w:rsidRDefault="00537742" w:rsidP="00537742">
      <w:pPr>
        <w:jc w:val="center"/>
        <w:rPr>
          <w:rFonts w:ascii="Calibri" w:hAnsi="Calibri"/>
          <w:b/>
          <w:caps/>
          <w:sz w:val="20"/>
          <w:szCs w:val="20"/>
        </w:rPr>
      </w:pPr>
      <w:r w:rsidRPr="00B15419">
        <w:rPr>
          <w:rFonts w:ascii="Calibri" w:eastAsia="Calibri" w:hAnsi="Calibri"/>
          <w:b/>
          <w:caps/>
          <w:sz w:val="20"/>
          <w:szCs w:val="20"/>
          <w:lang w:eastAsia="en-US"/>
        </w:rPr>
        <w:t xml:space="preserve">V </w:t>
      </w:r>
      <w:r w:rsidRPr="00B15419">
        <w:rPr>
          <w:rFonts w:ascii="Calibri" w:hAnsi="Calibri"/>
          <w:b/>
          <w:caps/>
          <w:sz w:val="20"/>
          <w:szCs w:val="20"/>
        </w:rPr>
        <w:t>regijsko koordinacijsko skupino za oblikovanje REGIONALNIH izvedbenih načrtov</w:t>
      </w:r>
    </w:p>
    <w:p w:rsidR="00537742" w:rsidRPr="00B15419" w:rsidRDefault="00537742" w:rsidP="00537742">
      <w:pPr>
        <w:jc w:val="center"/>
        <w:rPr>
          <w:rFonts w:ascii="Calibri" w:eastAsia="Calibri" w:hAnsi="Calibri"/>
          <w:b/>
          <w:caps/>
          <w:sz w:val="20"/>
          <w:szCs w:val="20"/>
          <w:lang w:eastAsia="en-US"/>
        </w:rPr>
      </w:pPr>
      <w:r w:rsidRPr="00B15419">
        <w:rPr>
          <w:rFonts w:ascii="Calibri" w:hAnsi="Calibri"/>
          <w:b/>
          <w:caps/>
          <w:sz w:val="20"/>
          <w:szCs w:val="20"/>
        </w:rPr>
        <w:t xml:space="preserve"> na področju socialnega varstva</w:t>
      </w:r>
      <w:r w:rsidR="000049D5" w:rsidRPr="00B15419">
        <w:rPr>
          <w:rFonts w:ascii="Calibri" w:hAnsi="Calibri"/>
          <w:b/>
          <w:caps/>
          <w:sz w:val="20"/>
          <w:szCs w:val="20"/>
        </w:rPr>
        <w:t xml:space="preserve"> V </w:t>
      </w:r>
      <w:r w:rsidR="000B5B58" w:rsidRPr="00B15419">
        <w:rPr>
          <w:rFonts w:ascii="Calibri" w:hAnsi="Calibri"/>
          <w:b/>
          <w:caps/>
          <w:sz w:val="20"/>
          <w:szCs w:val="20"/>
        </w:rPr>
        <w:t>GORIŠKI RAZVOJNI</w:t>
      </w:r>
      <w:r w:rsidR="009E29C8" w:rsidRPr="00B15419">
        <w:rPr>
          <w:rFonts w:ascii="Calibri" w:hAnsi="Calibri"/>
          <w:b/>
          <w:caps/>
          <w:sz w:val="20"/>
          <w:szCs w:val="20"/>
        </w:rPr>
        <w:t xml:space="preserve"> </w:t>
      </w:r>
      <w:r w:rsidR="000049D5" w:rsidRPr="00B15419">
        <w:rPr>
          <w:rFonts w:ascii="Calibri" w:hAnsi="Calibri"/>
          <w:b/>
          <w:caps/>
          <w:sz w:val="20"/>
          <w:szCs w:val="20"/>
        </w:rPr>
        <w:t>REGIJI</w:t>
      </w:r>
    </w:p>
    <w:p w:rsidR="009A4730" w:rsidRPr="009A4730" w:rsidRDefault="009A4730" w:rsidP="00537742">
      <w:pPr>
        <w:jc w:val="center"/>
        <w:rPr>
          <w:rFonts w:ascii="Calibri" w:eastAsia="Calibri" w:hAnsi="Calibri"/>
          <w:b/>
          <w:caps/>
          <w:lang w:eastAsia="en-US"/>
        </w:rPr>
      </w:pPr>
    </w:p>
    <w:p w:rsidR="00537742" w:rsidRPr="004037CD" w:rsidRDefault="00537742" w:rsidP="00537742">
      <w:pPr>
        <w:numPr>
          <w:ilvl w:val="0"/>
          <w:numId w:val="10"/>
        </w:num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člen</w:t>
      </w:r>
    </w:p>
    <w:p w:rsidR="00537742" w:rsidRPr="004037CD" w:rsidRDefault="00537742" w:rsidP="00537742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(uvodne določbe)</w:t>
      </w:r>
    </w:p>
    <w:p w:rsidR="00537742" w:rsidRPr="004037CD" w:rsidRDefault="00537742" w:rsidP="00537742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537742" w:rsidRPr="00983D46" w:rsidRDefault="00537742" w:rsidP="00537742">
      <w:pPr>
        <w:numPr>
          <w:ilvl w:val="0"/>
          <w:numId w:val="1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Ta poslovnik ureja postopek izbora predstavnikov in predstavnic </w:t>
      </w:r>
      <w:r w:rsidR="00533BBC">
        <w:rPr>
          <w:rFonts w:ascii="Calibri" w:eastAsia="Calibri" w:hAnsi="Calibri"/>
          <w:sz w:val="22"/>
          <w:szCs w:val="22"/>
          <w:lang w:eastAsia="en-US"/>
        </w:rPr>
        <w:t xml:space="preserve">(v nadaljevanju predstavnik) 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nevladnih organizacij </w:t>
      </w:r>
      <w:r>
        <w:rPr>
          <w:rFonts w:ascii="Calibri" w:eastAsia="Calibri" w:hAnsi="Calibri"/>
          <w:sz w:val="22"/>
          <w:szCs w:val="22"/>
          <w:lang w:eastAsia="en-US"/>
        </w:rPr>
        <w:t xml:space="preserve">s področja socialnega varstva </w:t>
      </w:r>
      <w:r w:rsidRPr="004037CD">
        <w:rPr>
          <w:rFonts w:ascii="Calibri" w:eastAsia="Calibri" w:hAnsi="Calibri"/>
          <w:sz w:val="22"/>
          <w:szCs w:val="22"/>
          <w:lang w:eastAsia="en-US"/>
        </w:rPr>
        <w:t>(v nadaljevanju</w:t>
      </w:r>
      <w:r>
        <w:rPr>
          <w:rFonts w:ascii="Calibri" w:eastAsia="Calibri" w:hAnsi="Calibri"/>
          <w:sz w:val="22"/>
          <w:szCs w:val="22"/>
          <w:lang w:eastAsia="en-US"/>
        </w:rPr>
        <w:t>:</w:t>
      </w:r>
      <w:r w:rsidR="009F6920">
        <w:rPr>
          <w:rFonts w:ascii="Calibri" w:eastAsia="Calibri" w:hAnsi="Calibri"/>
          <w:sz w:val="22"/>
          <w:szCs w:val="22"/>
          <w:lang w:eastAsia="en-US"/>
        </w:rPr>
        <w:t xml:space="preserve"> predstavnik NVO</w:t>
      </w:r>
      <w:r w:rsidR="007D67BF">
        <w:rPr>
          <w:rFonts w:ascii="Calibri" w:eastAsia="Calibri" w:hAnsi="Calibri"/>
          <w:sz w:val="22"/>
          <w:szCs w:val="22"/>
          <w:lang w:eastAsia="en-US"/>
        </w:rPr>
        <w:t>)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v</w:t>
      </w:r>
      <w:r w:rsidRPr="004037CD">
        <w:rPr>
          <w:rFonts w:ascii="Calibri" w:hAnsi="Calibri"/>
          <w:sz w:val="22"/>
          <w:szCs w:val="22"/>
        </w:rPr>
        <w:t xml:space="preserve"> koordinacijsko skupino za oblikovanje regionalnih izvedbenih načrtov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na področju socialnega varstva</w:t>
      </w:r>
      <w:r w:rsidR="009F6920">
        <w:rPr>
          <w:rFonts w:ascii="Calibri" w:eastAsia="Calibri" w:hAnsi="Calibri"/>
          <w:sz w:val="22"/>
          <w:szCs w:val="22"/>
          <w:lang w:eastAsia="en-US"/>
        </w:rPr>
        <w:t xml:space="preserve"> v </w:t>
      </w:r>
      <w:r w:rsidR="00EA10D9" w:rsidRPr="00983D46">
        <w:rPr>
          <w:rFonts w:ascii="Calibri" w:eastAsia="Calibri" w:hAnsi="Calibri"/>
          <w:sz w:val="22"/>
          <w:szCs w:val="22"/>
          <w:lang w:eastAsia="en-US"/>
        </w:rPr>
        <w:t xml:space="preserve">Goriški </w:t>
      </w:r>
      <w:r w:rsidR="00983D46">
        <w:rPr>
          <w:rFonts w:ascii="Calibri" w:eastAsia="Calibri" w:hAnsi="Calibri"/>
          <w:sz w:val="22"/>
          <w:szCs w:val="22"/>
          <w:lang w:eastAsia="en-US"/>
        </w:rPr>
        <w:t xml:space="preserve">razvojni </w:t>
      </w:r>
      <w:r w:rsidR="009F6920" w:rsidRPr="00983D46">
        <w:rPr>
          <w:rFonts w:ascii="Calibri" w:eastAsia="Calibri" w:hAnsi="Calibri"/>
          <w:sz w:val="22"/>
          <w:szCs w:val="22"/>
          <w:lang w:eastAsia="en-US"/>
        </w:rPr>
        <w:t>regiji</w:t>
      </w:r>
      <w:r w:rsidR="00EC4359" w:rsidRPr="00983D46">
        <w:rPr>
          <w:rFonts w:ascii="Calibri" w:eastAsia="Calibri" w:hAnsi="Calibri"/>
          <w:sz w:val="22"/>
          <w:szCs w:val="22"/>
          <w:lang w:eastAsia="en-US"/>
        </w:rPr>
        <w:t xml:space="preserve"> (v nadaljevanju </w:t>
      </w:r>
      <w:r w:rsidR="00983D46">
        <w:rPr>
          <w:rFonts w:ascii="Calibri" w:eastAsia="Calibri" w:hAnsi="Calibri"/>
          <w:sz w:val="22"/>
          <w:szCs w:val="22"/>
          <w:lang w:eastAsia="en-US"/>
        </w:rPr>
        <w:t>GRR</w:t>
      </w:r>
      <w:r w:rsidR="00EA10D9" w:rsidRPr="00983D46">
        <w:rPr>
          <w:rFonts w:ascii="Calibri" w:eastAsia="Calibri" w:hAnsi="Calibri"/>
          <w:sz w:val="22"/>
          <w:szCs w:val="22"/>
          <w:lang w:eastAsia="en-US"/>
        </w:rPr>
        <w:t>)</w:t>
      </w:r>
      <w:r w:rsidRPr="00983D46">
        <w:rPr>
          <w:rFonts w:ascii="Calibri" w:eastAsia="Calibri" w:hAnsi="Calibri"/>
          <w:sz w:val="22"/>
          <w:szCs w:val="22"/>
          <w:lang w:eastAsia="en-US"/>
        </w:rPr>
        <w:t>.</w:t>
      </w:r>
    </w:p>
    <w:p w:rsidR="00537742" w:rsidRPr="004037CD" w:rsidRDefault="00537742" w:rsidP="00537742">
      <w:pPr>
        <w:ind w:left="-3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74DEC" w:rsidRPr="00474DEC" w:rsidRDefault="00537742" w:rsidP="00474DEC">
      <w:pPr>
        <w:numPr>
          <w:ilvl w:val="0"/>
          <w:numId w:val="1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Postopek izbora predstavnika NVO iz prejšnjega odstavka vodi </w:t>
      </w:r>
      <w:r>
        <w:rPr>
          <w:rFonts w:ascii="Calibri" w:eastAsia="Calibri" w:hAnsi="Calibri"/>
          <w:sz w:val="22"/>
          <w:szCs w:val="22"/>
          <w:lang w:eastAsia="en-US"/>
        </w:rPr>
        <w:t xml:space="preserve">Ustanova </w:t>
      </w:r>
      <w:r w:rsidR="009E29C8">
        <w:rPr>
          <w:rFonts w:ascii="Calibri" w:eastAsia="Calibri" w:hAnsi="Calibri"/>
          <w:sz w:val="22"/>
          <w:szCs w:val="22"/>
          <w:lang w:eastAsia="en-US"/>
        </w:rPr>
        <w:t>Fundacija BiT Planota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kot </w:t>
      </w:r>
      <w:r w:rsidR="00EA10D9">
        <w:rPr>
          <w:rFonts w:ascii="Calibri" w:eastAsia="Calibri" w:hAnsi="Calibri"/>
          <w:sz w:val="22"/>
          <w:szCs w:val="22"/>
          <w:lang w:eastAsia="en-US"/>
        </w:rPr>
        <w:t>Stičišče nevladnih organizacij Severne Primorske</w:t>
      </w:r>
      <w:r w:rsidR="009E29C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7C003E">
        <w:rPr>
          <w:rFonts w:ascii="Calibri" w:eastAsia="Calibri" w:hAnsi="Calibri"/>
          <w:sz w:val="22"/>
          <w:szCs w:val="22"/>
          <w:lang w:eastAsia="en-US"/>
        </w:rPr>
        <w:t xml:space="preserve">/ Goriške statistične (razvojne) regije </w:t>
      </w:r>
      <w:r w:rsidR="00533BBC">
        <w:rPr>
          <w:rFonts w:ascii="Calibri" w:eastAsia="Calibri" w:hAnsi="Calibri"/>
          <w:sz w:val="22"/>
          <w:szCs w:val="22"/>
          <w:lang w:eastAsia="en-US"/>
        </w:rPr>
        <w:t xml:space="preserve">(v nadaljevanju koordinator) na poziv </w:t>
      </w:r>
      <w:r w:rsidR="007C003E" w:rsidRPr="00163DC5">
        <w:rPr>
          <w:rFonts w:ascii="Calibri" w:eastAsia="Calibri" w:hAnsi="Calibri"/>
          <w:sz w:val="22"/>
          <w:szCs w:val="22"/>
          <w:lang w:eastAsia="en-US"/>
        </w:rPr>
        <w:t>Centra za socialno delo Nova Gorica</w:t>
      </w:r>
      <w:r w:rsidR="007C003E">
        <w:rPr>
          <w:rFonts w:ascii="Calibri" w:eastAsia="Calibri" w:hAnsi="Calibri"/>
          <w:sz w:val="22"/>
          <w:szCs w:val="22"/>
          <w:lang w:eastAsia="en-US"/>
        </w:rPr>
        <w:t xml:space="preserve"> (v nadaljevanju </w:t>
      </w:r>
      <w:r w:rsidR="00533BBC">
        <w:rPr>
          <w:rFonts w:ascii="Calibri" w:eastAsia="Calibri" w:hAnsi="Calibri"/>
          <w:sz w:val="22"/>
          <w:szCs w:val="22"/>
          <w:lang w:eastAsia="en-US"/>
        </w:rPr>
        <w:t xml:space="preserve">CSD </w:t>
      </w:r>
      <w:r w:rsidR="009E29C8">
        <w:rPr>
          <w:rFonts w:ascii="Calibri" w:eastAsia="Calibri" w:hAnsi="Calibri"/>
          <w:sz w:val="22"/>
          <w:szCs w:val="22"/>
          <w:lang w:eastAsia="en-US"/>
        </w:rPr>
        <w:t>Nova Gorica</w:t>
      </w:r>
      <w:r w:rsidR="007C003E">
        <w:rPr>
          <w:rFonts w:ascii="Calibri" w:eastAsia="Calibri" w:hAnsi="Calibri"/>
          <w:sz w:val="22"/>
          <w:szCs w:val="22"/>
          <w:lang w:eastAsia="en-US"/>
        </w:rPr>
        <w:t>)</w:t>
      </w:r>
      <w:r w:rsidR="009E29C8">
        <w:rPr>
          <w:rFonts w:ascii="Calibri" w:eastAsia="Calibri" w:hAnsi="Calibri"/>
          <w:sz w:val="22"/>
          <w:szCs w:val="22"/>
          <w:lang w:eastAsia="en-US"/>
        </w:rPr>
        <w:t>, prejetega 12.</w:t>
      </w:r>
      <w:r w:rsidR="007C003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E29C8">
        <w:rPr>
          <w:rFonts w:ascii="Calibri" w:eastAsia="Calibri" w:hAnsi="Calibri"/>
          <w:sz w:val="22"/>
          <w:szCs w:val="22"/>
          <w:lang w:eastAsia="en-US"/>
        </w:rPr>
        <w:t>11</w:t>
      </w:r>
      <w:r w:rsidR="00533BBC">
        <w:rPr>
          <w:rFonts w:ascii="Calibri" w:eastAsia="Calibri" w:hAnsi="Calibri"/>
          <w:sz w:val="22"/>
          <w:szCs w:val="22"/>
          <w:lang w:eastAsia="en-US"/>
        </w:rPr>
        <w:t>.</w:t>
      </w:r>
      <w:r w:rsidR="007C003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33BBC">
        <w:rPr>
          <w:rFonts w:ascii="Calibri" w:eastAsia="Calibri" w:hAnsi="Calibri"/>
          <w:sz w:val="22"/>
          <w:szCs w:val="22"/>
          <w:lang w:eastAsia="en-US"/>
        </w:rPr>
        <w:t>2013.</w:t>
      </w:r>
    </w:p>
    <w:p w:rsidR="00537742" w:rsidRPr="004037CD" w:rsidRDefault="00537742" w:rsidP="00537742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7742" w:rsidP="00537742">
      <w:pPr>
        <w:numPr>
          <w:ilvl w:val="0"/>
          <w:numId w:val="1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Postopek izbora predstavnikov NVO se vodi po načelih javnosti, preglednosti in enakopravnosti med nevladnimi organizacijami.</w:t>
      </w:r>
    </w:p>
    <w:p w:rsidR="00EA10D9" w:rsidRPr="00B50E2D" w:rsidRDefault="00EA10D9" w:rsidP="00EA10D9">
      <w:pPr>
        <w:spacing w:line="276" w:lineRule="auto"/>
        <w:ind w:left="75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7742" w:rsidP="00537742">
      <w:pPr>
        <w:numPr>
          <w:ilvl w:val="0"/>
          <w:numId w:val="10"/>
        </w:num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bookmarkStart w:id="0" w:name="_Ref310937086"/>
      <w:r w:rsidRPr="004037CD">
        <w:rPr>
          <w:rFonts w:ascii="Calibri" w:eastAsia="Calibri" w:hAnsi="Calibri"/>
          <w:b/>
          <w:sz w:val="22"/>
          <w:szCs w:val="22"/>
          <w:lang w:eastAsia="en-US"/>
        </w:rPr>
        <w:t>člen</w:t>
      </w:r>
      <w:bookmarkEnd w:id="0"/>
    </w:p>
    <w:p w:rsidR="00537742" w:rsidRPr="004037CD" w:rsidRDefault="00533BBC" w:rsidP="00537742">
      <w:pPr>
        <w:ind w:left="3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537742" w:rsidRPr="004037CD">
        <w:rPr>
          <w:rFonts w:ascii="Calibri" w:eastAsia="Calibri" w:hAnsi="Calibri"/>
          <w:b/>
          <w:sz w:val="22"/>
          <w:szCs w:val="22"/>
          <w:lang w:eastAsia="en-US"/>
        </w:rPr>
        <w:t>(</w:t>
      </w:r>
      <w:r w:rsidR="009F6920">
        <w:rPr>
          <w:rFonts w:ascii="Calibri" w:eastAsia="Calibri" w:hAnsi="Calibri"/>
          <w:b/>
          <w:sz w:val="22"/>
          <w:szCs w:val="22"/>
          <w:lang w:eastAsia="en-US"/>
        </w:rPr>
        <w:t xml:space="preserve">sklep in </w:t>
      </w:r>
      <w:r w:rsidR="00537742" w:rsidRPr="004037CD">
        <w:rPr>
          <w:rFonts w:ascii="Calibri" w:eastAsia="Calibri" w:hAnsi="Calibri"/>
          <w:b/>
          <w:sz w:val="22"/>
          <w:szCs w:val="22"/>
          <w:lang w:eastAsia="en-US"/>
        </w:rPr>
        <w:t>poziv)</w:t>
      </w:r>
    </w:p>
    <w:p w:rsidR="00537742" w:rsidRPr="004037CD" w:rsidRDefault="00537742" w:rsidP="00537742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7742" w:rsidP="00537742">
      <w:pPr>
        <w:numPr>
          <w:ilvl w:val="0"/>
          <w:numId w:val="11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Postopek izbora predstavnikov NVO se prične s </w:t>
      </w:r>
      <w:r w:rsidR="00474DEC">
        <w:rPr>
          <w:rFonts w:ascii="Calibri" w:eastAsia="Calibri" w:hAnsi="Calibri"/>
          <w:sz w:val="22"/>
          <w:szCs w:val="22"/>
          <w:lang w:eastAsia="en-US"/>
        </w:rPr>
        <w:t xml:space="preserve">sklepom o začetku postopka in 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pozivom koordinatorja </w:t>
      </w:r>
      <w:r w:rsidR="007C003E">
        <w:rPr>
          <w:rFonts w:ascii="Calibri" w:eastAsia="Calibri" w:hAnsi="Calibri"/>
          <w:sz w:val="22"/>
          <w:szCs w:val="22"/>
          <w:lang w:eastAsia="en-US"/>
        </w:rPr>
        <w:t>NVO</w:t>
      </w:r>
      <w:r>
        <w:rPr>
          <w:rFonts w:ascii="Calibri" w:eastAsia="Calibri" w:hAnsi="Calibri"/>
          <w:sz w:val="22"/>
          <w:szCs w:val="22"/>
          <w:lang w:eastAsia="en-US"/>
        </w:rPr>
        <w:t xml:space="preserve"> s področja socialnega varstva</w:t>
      </w:r>
      <w:r w:rsidRPr="004037CD">
        <w:rPr>
          <w:rFonts w:ascii="Calibri" w:eastAsia="Calibri" w:hAnsi="Calibri"/>
          <w:sz w:val="22"/>
          <w:szCs w:val="22"/>
          <w:lang w:eastAsia="en-US"/>
        </w:rPr>
        <w:t>.</w:t>
      </w:r>
    </w:p>
    <w:p w:rsidR="009A4730" w:rsidRDefault="009A4730" w:rsidP="009A4730">
      <w:pPr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74DEC" w:rsidRDefault="00474DEC" w:rsidP="00537742">
      <w:pPr>
        <w:numPr>
          <w:ilvl w:val="0"/>
          <w:numId w:val="11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 sklepu </w:t>
      </w:r>
      <w:r w:rsidR="00D3179F">
        <w:rPr>
          <w:rFonts w:ascii="Calibri" w:eastAsia="Calibri" w:hAnsi="Calibri"/>
          <w:sz w:val="22"/>
          <w:szCs w:val="22"/>
          <w:lang w:eastAsia="en-US"/>
        </w:rPr>
        <w:t xml:space="preserve">koordinator imenuje vodjo postopka ter komisijo. V </w:t>
      </w:r>
      <w:r w:rsidR="00533BBC">
        <w:rPr>
          <w:rFonts w:ascii="Calibri" w:eastAsia="Calibri" w:hAnsi="Calibri"/>
          <w:sz w:val="22"/>
          <w:szCs w:val="22"/>
          <w:lang w:eastAsia="en-US"/>
        </w:rPr>
        <w:t>komisijo se imenuje vodjo postopka in dva člana.</w:t>
      </w:r>
      <w:r w:rsidR="00D3179F">
        <w:rPr>
          <w:rFonts w:ascii="Calibri" w:eastAsia="Calibri" w:hAnsi="Calibri"/>
          <w:sz w:val="22"/>
          <w:szCs w:val="22"/>
          <w:lang w:eastAsia="en-US"/>
        </w:rPr>
        <w:t xml:space="preserve"> Komisija vodi postopek izbora predstavnikov NVO v skladu s tem poslovnikom.</w:t>
      </w:r>
    </w:p>
    <w:p w:rsidR="009A4730" w:rsidRDefault="009A4730" w:rsidP="009A4730">
      <w:pPr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3BBC" w:rsidP="00537742">
      <w:pPr>
        <w:numPr>
          <w:ilvl w:val="0"/>
          <w:numId w:val="11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Člani komisije so</w:t>
      </w:r>
      <w:r w:rsidR="00D3179F">
        <w:rPr>
          <w:rFonts w:ascii="Calibri" w:eastAsia="Calibri" w:hAnsi="Calibri"/>
          <w:sz w:val="22"/>
          <w:szCs w:val="22"/>
          <w:lang w:eastAsia="en-US"/>
        </w:rPr>
        <w:t xml:space="preserve"> lahko</w:t>
      </w:r>
      <w:r>
        <w:rPr>
          <w:rFonts w:ascii="Calibri" w:eastAsia="Calibri" w:hAnsi="Calibri"/>
          <w:sz w:val="22"/>
          <w:szCs w:val="22"/>
          <w:lang w:eastAsia="en-US"/>
        </w:rPr>
        <w:t xml:space="preserve"> tudi osebe, pooblaščene za predstavljanje NVO, ki imajo pravico sodelovanja v postopku, in so izrazile interes za sodelovanje v komisiji.</w:t>
      </w:r>
    </w:p>
    <w:p w:rsidR="009A4730" w:rsidRPr="00D3179F" w:rsidRDefault="009A4730" w:rsidP="009A4730">
      <w:pPr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Pr="004037CD" w:rsidRDefault="00533BBC" w:rsidP="00537742">
      <w:pPr>
        <w:numPr>
          <w:ilvl w:val="0"/>
          <w:numId w:val="11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Poziv iz prvega</w:t>
      </w:r>
      <w:r w:rsidR="00537742" w:rsidRPr="004037CD">
        <w:rPr>
          <w:rFonts w:ascii="Calibri" w:eastAsia="Calibri" w:hAnsi="Calibri"/>
          <w:sz w:val="22"/>
          <w:szCs w:val="22"/>
          <w:lang w:eastAsia="en-US"/>
        </w:rPr>
        <w:t xml:space="preserve"> odstavka vsebuje najmanj:</w:t>
      </w:r>
    </w:p>
    <w:p w:rsidR="00537742" w:rsidRDefault="00537742" w:rsidP="00537742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poziv </w:t>
      </w:r>
      <w:r w:rsidR="007C003E">
        <w:rPr>
          <w:rFonts w:ascii="Calibri" w:eastAsia="Calibri" w:hAnsi="Calibri"/>
          <w:sz w:val="22"/>
          <w:szCs w:val="22"/>
          <w:lang w:eastAsia="en-US"/>
        </w:rPr>
        <w:t>NVO</w:t>
      </w:r>
      <w:r>
        <w:rPr>
          <w:rFonts w:ascii="Calibri" w:eastAsia="Calibri" w:hAnsi="Calibri"/>
          <w:sz w:val="22"/>
          <w:szCs w:val="22"/>
          <w:lang w:eastAsia="en-US"/>
        </w:rPr>
        <w:t xml:space="preserve"> s področja socialnega varstva</w:t>
      </w:r>
      <w:r w:rsidRPr="004037CD">
        <w:rPr>
          <w:rFonts w:ascii="Calibri" w:eastAsia="Calibri" w:hAnsi="Calibri"/>
          <w:sz w:val="22"/>
          <w:szCs w:val="22"/>
          <w:lang w:eastAsia="en-US"/>
        </w:rPr>
        <w:t>, da sodelujejo v postopku</w:t>
      </w:r>
      <w:r w:rsidR="00D3179F">
        <w:rPr>
          <w:rFonts w:ascii="Calibri" w:eastAsia="Calibri" w:hAnsi="Calibri"/>
          <w:sz w:val="22"/>
          <w:szCs w:val="22"/>
          <w:lang w:eastAsia="en-US"/>
        </w:rPr>
        <w:t xml:space="preserve"> kot predlagatelji kandidatov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za predstavnike </w:t>
      </w:r>
      <w:r>
        <w:rPr>
          <w:rFonts w:ascii="Calibri" w:eastAsia="Calibri" w:hAnsi="Calibri"/>
          <w:sz w:val="22"/>
          <w:szCs w:val="22"/>
          <w:lang w:eastAsia="en-US"/>
        </w:rPr>
        <w:t xml:space="preserve">socialnovarstvenih </w:t>
      </w:r>
      <w:r w:rsidR="00D3179F">
        <w:rPr>
          <w:rFonts w:ascii="Calibri" w:eastAsia="Calibri" w:hAnsi="Calibri"/>
          <w:sz w:val="22"/>
          <w:szCs w:val="22"/>
          <w:lang w:eastAsia="en-US"/>
        </w:rPr>
        <w:t>NVO</w:t>
      </w:r>
      <w:r w:rsidRPr="004037CD">
        <w:rPr>
          <w:rFonts w:ascii="Calibri" w:eastAsia="Calibri" w:hAnsi="Calibri"/>
          <w:sz w:val="22"/>
          <w:szCs w:val="22"/>
          <w:lang w:eastAsia="en-US"/>
        </w:rPr>
        <w:t>,</w:t>
      </w:r>
    </w:p>
    <w:p w:rsidR="00EA10D9" w:rsidRPr="004037CD" w:rsidRDefault="00EA10D9" w:rsidP="00537742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A10D9">
        <w:rPr>
          <w:rFonts w:ascii="Calibri" w:eastAsia="Calibri" w:hAnsi="Calibri"/>
          <w:sz w:val="22"/>
          <w:szCs w:val="22"/>
          <w:lang w:eastAsia="en-US"/>
        </w:rPr>
        <w:t>navedbo območij upravnih enot, v katerih</w:t>
      </w:r>
      <w:r w:rsidR="007C003E">
        <w:rPr>
          <w:rFonts w:ascii="Calibri" w:eastAsia="Calibri" w:hAnsi="Calibri"/>
          <w:sz w:val="22"/>
          <w:szCs w:val="22"/>
          <w:lang w:eastAsia="en-US"/>
        </w:rPr>
        <w:t xml:space="preserve"> NVO </w:t>
      </w:r>
      <w:r>
        <w:rPr>
          <w:rFonts w:ascii="Calibri" w:eastAsia="Calibri" w:hAnsi="Calibri"/>
          <w:sz w:val="22"/>
          <w:szCs w:val="22"/>
          <w:lang w:eastAsia="en-US"/>
        </w:rPr>
        <w:t>izvaja aktivnosti</w:t>
      </w:r>
      <w:r w:rsidRPr="00EA10D9">
        <w:rPr>
          <w:rFonts w:ascii="Calibri" w:eastAsia="Calibri" w:hAnsi="Calibri"/>
          <w:sz w:val="22"/>
          <w:szCs w:val="22"/>
          <w:lang w:eastAsia="en-US"/>
        </w:rPr>
        <w:t>, da lahko predlaga kandidata</w:t>
      </w:r>
      <w:r w:rsidR="000D10BB">
        <w:rPr>
          <w:rFonts w:ascii="Calibri" w:eastAsia="Calibri" w:hAnsi="Calibri"/>
          <w:sz w:val="22"/>
          <w:szCs w:val="22"/>
          <w:lang w:eastAsia="en-US"/>
        </w:rPr>
        <w:t>,</w:t>
      </w:r>
    </w:p>
    <w:p w:rsidR="00537742" w:rsidRPr="004037CD" w:rsidRDefault="00537742" w:rsidP="00537742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obrazec za predlaganje kandidatov,</w:t>
      </w:r>
    </w:p>
    <w:p w:rsidR="00537742" w:rsidRDefault="00537742" w:rsidP="00537742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datum, do katerega se zbirajo predlogi za kandidate</w:t>
      </w:r>
      <w:r w:rsidR="00D3179F">
        <w:rPr>
          <w:rFonts w:ascii="Calibri" w:eastAsia="Calibri" w:hAnsi="Calibri"/>
          <w:sz w:val="22"/>
          <w:szCs w:val="22"/>
          <w:lang w:eastAsia="en-US"/>
        </w:rPr>
        <w:t>, ki ne sme biti pred potekom 10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dni od objave poziva,</w:t>
      </w:r>
    </w:p>
    <w:p w:rsidR="00D3179F" w:rsidRPr="004037CD" w:rsidRDefault="00D3179F" w:rsidP="00537742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navedbo, </w:t>
      </w:r>
      <w:r w:rsidR="003F59B9">
        <w:rPr>
          <w:rFonts w:ascii="Calibri" w:eastAsia="Calibri" w:hAnsi="Calibri"/>
          <w:sz w:val="22"/>
          <w:szCs w:val="22"/>
          <w:lang w:eastAsia="en-US"/>
        </w:rPr>
        <w:t xml:space="preserve">da v </w:t>
      </w:r>
      <w:r w:rsidR="00B15419">
        <w:rPr>
          <w:rFonts w:ascii="Calibri" w:eastAsia="Calibri" w:hAnsi="Calibri"/>
          <w:sz w:val="22"/>
          <w:szCs w:val="22"/>
          <w:lang w:eastAsia="en-US"/>
        </w:rPr>
        <w:t>Goriški razvojni</w:t>
      </w:r>
      <w:r w:rsidR="003F59B9">
        <w:rPr>
          <w:rFonts w:ascii="Calibri" w:eastAsia="Calibri" w:hAnsi="Calibri"/>
          <w:sz w:val="22"/>
          <w:szCs w:val="22"/>
          <w:lang w:eastAsia="en-US"/>
        </w:rPr>
        <w:t xml:space="preserve"> regiji izvajajo dejavnosti</w:t>
      </w:r>
      <w:r w:rsidR="00E477AF">
        <w:rPr>
          <w:rFonts w:ascii="Calibri" w:eastAsia="Calibri" w:hAnsi="Calibri"/>
          <w:sz w:val="22"/>
          <w:szCs w:val="22"/>
          <w:lang w:eastAsia="en-US"/>
        </w:rPr>
        <w:t xml:space="preserve"> na področju socialnega varstva,</w:t>
      </w:r>
    </w:p>
    <w:p w:rsidR="00537742" w:rsidRPr="004037CD" w:rsidRDefault="00537742" w:rsidP="00537742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4037CD">
        <w:rPr>
          <w:rFonts w:ascii="Calibri" w:hAnsi="Calibri" w:cs="Calibri"/>
          <w:sz w:val="22"/>
          <w:szCs w:val="22"/>
        </w:rPr>
        <w:t xml:space="preserve">navedbo, da se izbira </w:t>
      </w:r>
      <w:r w:rsidR="00D3179F">
        <w:rPr>
          <w:rFonts w:ascii="Calibri" w:hAnsi="Calibri" w:cs="Calibri"/>
          <w:sz w:val="22"/>
          <w:szCs w:val="22"/>
        </w:rPr>
        <w:t>dva (</w:t>
      </w:r>
      <w:r w:rsidRPr="004037CD">
        <w:rPr>
          <w:rFonts w:ascii="Calibri" w:hAnsi="Calibri" w:cs="Calibri"/>
          <w:sz w:val="22"/>
          <w:szCs w:val="22"/>
        </w:rPr>
        <w:t>2</w:t>
      </w:r>
      <w:r w:rsidR="00D3179F">
        <w:rPr>
          <w:rFonts w:ascii="Calibri" w:hAnsi="Calibri" w:cs="Calibri"/>
          <w:sz w:val="22"/>
          <w:szCs w:val="22"/>
        </w:rPr>
        <w:t xml:space="preserve">) </w:t>
      </w:r>
      <w:r w:rsidRPr="004037CD">
        <w:rPr>
          <w:rFonts w:ascii="Calibri" w:hAnsi="Calibri" w:cs="Calibri"/>
          <w:sz w:val="22"/>
          <w:szCs w:val="22"/>
        </w:rPr>
        <w:t xml:space="preserve"> predstavnika</w:t>
      </w:r>
      <w:r w:rsidR="00D3179F">
        <w:rPr>
          <w:rFonts w:ascii="Calibri" w:hAnsi="Calibri" w:cs="Calibri"/>
          <w:sz w:val="22"/>
          <w:szCs w:val="22"/>
        </w:rPr>
        <w:t xml:space="preserve"> NVO</w:t>
      </w:r>
      <w:r w:rsidRPr="004037CD">
        <w:rPr>
          <w:rFonts w:ascii="Calibri" w:hAnsi="Calibri" w:cs="Calibri"/>
          <w:sz w:val="22"/>
          <w:szCs w:val="22"/>
        </w:rPr>
        <w:t xml:space="preserve"> in </w:t>
      </w:r>
      <w:r w:rsidR="00D3179F">
        <w:rPr>
          <w:rFonts w:ascii="Calibri" w:hAnsi="Calibri" w:cs="Calibri"/>
          <w:sz w:val="22"/>
          <w:szCs w:val="22"/>
        </w:rPr>
        <w:t>dva (</w:t>
      </w:r>
      <w:r w:rsidRPr="004037CD">
        <w:rPr>
          <w:rFonts w:ascii="Calibri" w:hAnsi="Calibri" w:cs="Calibri"/>
          <w:sz w:val="22"/>
          <w:szCs w:val="22"/>
        </w:rPr>
        <w:t>2</w:t>
      </w:r>
      <w:r w:rsidR="00D3179F">
        <w:rPr>
          <w:rFonts w:ascii="Calibri" w:hAnsi="Calibri" w:cs="Calibri"/>
          <w:sz w:val="22"/>
          <w:szCs w:val="22"/>
        </w:rPr>
        <w:t>)</w:t>
      </w:r>
      <w:r w:rsidRPr="004037CD">
        <w:rPr>
          <w:rFonts w:ascii="Calibri" w:hAnsi="Calibri" w:cs="Calibri"/>
          <w:sz w:val="22"/>
          <w:szCs w:val="22"/>
        </w:rPr>
        <w:t xml:space="preserve"> namestnika NVO</w:t>
      </w:r>
      <w:r>
        <w:rPr>
          <w:rFonts w:ascii="Calibri" w:hAnsi="Calibri" w:cs="Calibri"/>
          <w:sz w:val="22"/>
          <w:szCs w:val="22"/>
        </w:rPr>
        <w:t>.</w:t>
      </w:r>
    </w:p>
    <w:p w:rsidR="00537742" w:rsidRPr="004037CD" w:rsidRDefault="00537742" w:rsidP="00537742">
      <w:pPr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7742" w:rsidP="00537742">
      <w:pPr>
        <w:numPr>
          <w:ilvl w:val="0"/>
          <w:numId w:val="11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O pozivu </w:t>
      </w:r>
      <w:r w:rsidR="009A4730">
        <w:rPr>
          <w:rFonts w:ascii="Calibri" w:eastAsia="Calibri" w:hAnsi="Calibri"/>
          <w:sz w:val="22"/>
          <w:szCs w:val="22"/>
          <w:lang w:eastAsia="en-US"/>
        </w:rPr>
        <w:t>koordinator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na običajen način obvesti </w:t>
      </w:r>
      <w:r w:rsidR="007C003E">
        <w:rPr>
          <w:rFonts w:ascii="Calibri" w:eastAsia="Calibri" w:hAnsi="Calibri"/>
          <w:sz w:val="22"/>
          <w:szCs w:val="22"/>
          <w:lang w:eastAsia="en-US"/>
        </w:rPr>
        <w:t>NVO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in ga objavi na spletni strani koordinatorja.</w:t>
      </w:r>
    </w:p>
    <w:p w:rsidR="009E29C8" w:rsidRPr="009A4730" w:rsidRDefault="009E29C8" w:rsidP="009E29C8">
      <w:pPr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E477AF" w:rsidP="00537742">
      <w:pPr>
        <w:numPr>
          <w:ilvl w:val="0"/>
          <w:numId w:val="10"/>
        </w:num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č</w:t>
      </w:r>
      <w:r w:rsidR="00537742" w:rsidRPr="004037CD">
        <w:rPr>
          <w:rFonts w:ascii="Calibri" w:eastAsia="Calibri" w:hAnsi="Calibri"/>
          <w:b/>
          <w:sz w:val="22"/>
          <w:szCs w:val="22"/>
          <w:lang w:eastAsia="en-US"/>
        </w:rPr>
        <w:t>len</w:t>
      </w:r>
    </w:p>
    <w:p w:rsidR="00E477AF" w:rsidRDefault="00983D46" w:rsidP="00E477AF">
      <w:pPr>
        <w:pStyle w:val="Odstavekseznama"/>
        <w:spacing w:after="0" w:line="240" w:lineRule="auto"/>
        <w:ind w:left="720"/>
        <w:jc w:val="center"/>
        <w:rPr>
          <w:b/>
        </w:rPr>
      </w:pPr>
      <w:r>
        <w:rPr>
          <w:b/>
        </w:rPr>
        <w:t>(število</w:t>
      </w:r>
      <w:r w:rsidR="00E477AF">
        <w:rPr>
          <w:b/>
        </w:rPr>
        <w:t xml:space="preserve"> </w:t>
      </w:r>
      <w:r w:rsidR="00B521D9">
        <w:rPr>
          <w:b/>
        </w:rPr>
        <w:t>predstavnikov</w:t>
      </w:r>
      <w:r w:rsidR="00E477AF" w:rsidRPr="00522268">
        <w:rPr>
          <w:b/>
        </w:rPr>
        <w:t>)</w:t>
      </w:r>
    </w:p>
    <w:p w:rsidR="00E477AF" w:rsidRDefault="00E477AF" w:rsidP="00E477AF">
      <w:pPr>
        <w:pStyle w:val="Odstavekseznama"/>
        <w:spacing w:after="0" w:line="240" w:lineRule="auto"/>
        <w:ind w:left="720"/>
        <w:jc w:val="center"/>
        <w:rPr>
          <w:b/>
        </w:rPr>
      </w:pPr>
    </w:p>
    <w:p w:rsidR="00163DC5" w:rsidRDefault="00B521D9" w:rsidP="00B40F54">
      <w:pPr>
        <w:numPr>
          <w:ilvl w:val="0"/>
          <w:numId w:val="25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</w:t>
      </w:r>
      <w:r w:rsidR="009A23E5" w:rsidRPr="00163DC5">
        <w:rPr>
          <w:rFonts w:ascii="Calibri" w:eastAsia="Calibri" w:hAnsi="Calibri"/>
          <w:sz w:val="22"/>
          <w:szCs w:val="22"/>
          <w:lang w:eastAsia="en-US"/>
        </w:rPr>
        <w:t xml:space="preserve">o Pozivu </w:t>
      </w:r>
      <w:r w:rsidR="007C003E">
        <w:rPr>
          <w:rFonts w:ascii="Calibri" w:eastAsia="Calibri" w:hAnsi="Calibri"/>
          <w:sz w:val="22"/>
          <w:szCs w:val="22"/>
          <w:lang w:eastAsia="en-US"/>
        </w:rPr>
        <w:t>CSD</w:t>
      </w:r>
      <w:r w:rsidR="009A23E5" w:rsidRPr="00163DC5">
        <w:rPr>
          <w:rFonts w:ascii="Calibri" w:eastAsia="Calibri" w:hAnsi="Calibri"/>
          <w:sz w:val="22"/>
          <w:szCs w:val="22"/>
          <w:lang w:eastAsia="en-US"/>
        </w:rPr>
        <w:t xml:space="preserve"> Nova Gorica, št. 024-1/2013, 11.11.2013, </w:t>
      </w:r>
      <w:r>
        <w:rPr>
          <w:rFonts w:ascii="Calibri" w:eastAsia="Calibri" w:hAnsi="Calibri"/>
          <w:sz w:val="22"/>
          <w:szCs w:val="22"/>
          <w:lang w:eastAsia="en-US"/>
        </w:rPr>
        <w:t xml:space="preserve">se na območju Goriške razvojne regije </w:t>
      </w:r>
      <w:r w:rsidR="009A23E5" w:rsidRPr="00163DC5">
        <w:rPr>
          <w:rFonts w:ascii="Calibri" w:eastAsia="Calibri" w:hAnsi="Calibri"/>
          <w:sz w:val="22"/>
          <w:szCs w:val="22"/>
          <w:lang w:eastAsia="en-US"/>
        </w:rPr>
        <w:t xml:space="preserve">voli </w:t>
      </w:r>
      <w:r w:rsidR="00D70FFB" w:rsidRPr="00D70FFB">
        <w:rPr>
          <w:rFonts w:ascii="Calibri" w:eastAsia="Calibri" w:hAnsi="Calibri"/>
          <w:sz w:val="22"/>
          <w:szCs w:val="22"/>
          <w:lang w:eastAsia="en-US"/>
        </w:rPr>
        <w:t xml:space="preserve">dva </w:t>
      </w:r>
      <w:r w:rsidR="007C003E">
        <w:rPr>
          <w:rFonts w:ascii="Calibri" w:eastAsia="Calibri" w:hAnsi="Calibri"/>
          <w:sz w:val="22"/>
          <w:szCs w:val="22"/>
          <w:lang w:eastAsia="en-US"/>
        </w:rPr>
        <w:t xml:space="preserve">(2) </w:t>
      </w:r>
      <w:r w:rsidR="00D70FFB" w:rsidRPr="00D70FFB">
        <w:rPr>
          <w:rFonts w:ascii="Calibri" w:eastAsia="Calibri" w:hAnsi="Calibri"/>
          <w:sz w:val="22"/>
          <w:szCs w:val="22"/>
          <w:lang w:eastAsia="en-US"/>
        </w:rPr>
        <w:t>predstavnika in dva</w:t>
      </w:r>
      <w:r w:rsidR="007C003E">
        <w:rPr>
          <w:rFonts w:ascii="Calibri" w:eastAsia="Calibri" w:hAnsi="Calibri"/>
          <w:sz w:val="22"/>
          <w:szCs w:val="22"/>
          <w:lang w:eastAsia="en-US"/>
        </w:rPr>
        <w:t xml:space="preserve"> (2)</w:t>
      </w:r>
      <w:r w:rsidR="00D70FFB" w:rsidRPr="00D70FFB">
        <w:rPr>
          <w:rFonts w:ascii="Calibri" w:eastAsia="Calibri" w:hAnsi="Calibri"/>
          <w:sz w:val="22"/>
          <w:szCs w:val="22"/>
          <w:lang w:eastAsia="en-US"/>
        </w:rPr>
        <w:t xml:space="preserve"> namestnika</w:t>
      </w:r>
      <w:r w:rsidR="00163DC5">
        <w:rPr>
          <w:rFonts w:ascii="Calibri" w:eastAsia="Calibri" w:hAnsi="Calibri"/>
          <w:sz w:val="22"/>
          <w:szCs w:val="22"/>
          <w:lang w:eastAsia="en-US"/>
        </w:rPr>
        <w:t>. Na območju posamezne upravne enote (</w:t>
      </w:r>
      <w:r w:rsidR="00B15419">
        <w:rPr>
          <w:rFonts w:ascii="Calibri" w:eastAsia="Calibri" w:hAnsi="Calibri"/>
          <w:sz w:val="22"/>
          <w:szCs w:val="22"/>
          <w:lang w:eastAsia="en-US"/>
        </w:rPr>
        <w:t>Ajdovščina, Idrija, Nova Gorica ali</w:t>
      </w:r>
      <w:r w:rsidR="00163DC5">
        <w:rPr>
          <w:rFonts w:ascii="Calibri" w:eastAsia="Calibri" w:hAnsi="Calibri"/>
          <w:sz w:val="22"/>
          <w:szCs w:val="22"/>
          <w:lang w:eastAsia="en-US"/>
        </w:rPr>
        <w:t xml:space="preserve"> Tolmin) se </w:t>
      </w:r>
      <w:r>
        <w:rPr>
          <w:rFonts w:ascii="Calibri" w:eastAsia="Calibri" w:hAnsi="Calibri"/>
          <w:sz w:val="22"/>
          <w:szCs w:val="22"/>
          <w:lang w:eastAsia="en-US"/>
        </w:rPr>
        <w:t xml:space="preserve">tako </w:t>
      </w:r>
      <w:r w:rsidR="00163DC5">
        <w:rPr>
          <w:rFonts w:ascii="Calibri" w:eastAsia="Calibri" w:hAnsi="Calibri"/>
          <w:sz w:val="22"/>
          <w:szCs w:val="22"/>
          <w:lang w:eastAsia="en-US"/>
        </w:rPr>
        <w:t xml:space="preserve">voli </w:t>
      </w:r>
      <w:r w:rsidR="00163DC5" w:rsidRPr="00D70FFB">
        <w:rPr>
          <w:rFonts w:ascii="Calibri" w:eastAsia="Calibri" w:hAnsi="Calibri"/>
          <w:sz w:val="22"/>
          <w:szCs w:val="22"/>
          <w:lang w:eastAsia="en-US"/>
        </w:rPr>
        <w:t>po enega</w:t>
      </w:r>
      <w:r w:rsidR="007C003E">
        <w:rPr>
          <w:rFonts w:ascii="Calibri" w:eastAsia="Calibri" w:hAnsi="Calibri"/>
          <w:sz w:val="22"/>
          <w:szCs w:val="22"/>
          <w:lang w:eastAsia="en-US"/>
        </w:rPr>
        <w:t xml:space="preserve"> (1)</w:t>
      </w:r>
      <w:r w:rsidR="00163DC5" w:rsidRPr="00D70FFB">
        <w:rPr>
          <w:rFonts w:ascii="Calibri" w:eastAsia="Calibri" w:hAnsi="Calibri"/>
          <w:sz w:val="22"/>
          <w:szCs w:val="22"/>
          <w:lang w:eastAsia="en-US"/>
        </w:rPr>
        <w:t xml:space="preserve"> predstavnika oz. namestnika</w:t>
      </w:r>
      <w:r w:rsidR="00B40F54">
        <w:rPr>
          <w:rFonts w:ascii="Calibri" w:eastAsia="Calibri" w:hAnsi="Calibri"/>
          <w:sz w:val="22"/>
          <w:szCs w:val="22"/>
          <w:lang w:eastAsia="en-US"/>
        </w:rPr>
        <w:t>.</w:t>
      </w:r>
    </w:p>
    <w:p w:rsidR="00163DC5" w:rsidRPr="002C2382" w:rsidRDefault="00163DC5" w:rsidP="00B521D9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63DC5" w:rsidRDefault="00163DC5" w:rsidP="00163DC5">
      <w:pPr>
        <w:numPr>
          <w:ilvl w:val="0"/>
          <w:numId w:val="25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3425D">
        <w:rPr>
          <w:rFonts w:ascii="Calibri" w:eastAsia="Calibri" w:hAnsi="Calibri"/>
          <w:sz w:val="22"/>
          <w:szCs w:val="22"/>
          <w:lang w:eastAsia="en-US"/>
        </w:rPr>
        <w:t xml:space="preserve">Vsak izmed </w:t>
      </w:r>
      <w:r w:rsidR="007C003E">
        <w:rPr>
          <w:rFonts w:ascii="Calibri" w:eastAsia="Calibri" w:hAnsi="Calibri"/>
          <w:sz w:val="22"/>
          <w:szCs w:val="22"/>
          <w:lang w:eastAsia="en-US"/>
        </w:rPr>
        <w:t>štirih (</w:t>
      </w:r>
      <w:r w:rsidRPr="00D3425D">
        <w:rPr>
          <w:rFonts w:ascii="Calibri" w:eastAsia="Calibri" w:hAnsi="Calibri"/>
          <w:sz w:val="22"/>
          <w:szCs w:val="22"/>
          <w:lang w:eastAsia="en-US"/>
        </w:rPr>
        <w:t>4</w:t>
      </w:r>
      <w:r w:rsidR="007C003E">
        <w:rPr>
          <w:rFonts w:ascii="Calibri" w:eastAsia="Calibri" w:hAnsi="Calibri"/>
          <w:sz w:val="22"/>
          <w:szCs w:val="22"/>
          <w:lang w:eastAsia="en-US"/>
        </w:rPr>
        <w:t>)</w:t>
      </w:r>
      <w:r w:rsidRPr="00D3425D">
        <w:rPr>
          <w:rFonts w:ascii="Calibri" w:eastAsia="Calibri" w:hAnsi="Calibri"/>
          <w:sz w:val="22"/>
          <w:szCs w:val="22"/>
          <w:lang w:eastAsia="en-US"/>
        </w:rPr>
        <w:t xml:space="preserve"> predstavnikov mora predstavljati drugo področje socialno</w:t>
      </w:r>
      <w:r w:rsidR="00B1541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3425D">
        <w:rPr>
          <w:rFonts w:ascii="Calibri" w:eastAsia="Calibri" w:hAnsi="Calibri"/>
          <w:sz w:val="22"/>
          <w:szCs w:val="22"/>
          <w:lang w:eastAsia="en-US"/>
        </w:rPr>
        <w:t>varstvenih programov.</w:t>
      </w:r>
    </w:p>
    <w:p w:rsidR="00C3779A" w:rsidRDefault="00C3779A" w:rsidP="00E477AF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E477AF" w:rsidRPr="00E477AF" w:rsidRDefault="00E477AF" w:rsidP="00537742">
      <w:pPr>
        <w:numPr>
          <w:ilvl w:val="0"/>
          <w:numId w:val="10"/>
        </w:num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E477AF">
        <w:rPr>
          <w:rFonts w:ascii="Calibri" w:eastAsia="Calibri" w:hAnsi="Calibri"/>
          <w:b/>
          <w:sz w:val="22"/>
          <w:szCs w:val="22"/>
          <w:lang w:eastAsia="en-US"/>
        </w:rPr>
        <w:t>člen</w:t>
      </w:r>
    </w:p>
    <w:p w:rsidR="00537742" w:rsidRPr="004037CD" w:rsidRDefault="00537742" w:rsidP="00537742">
      <w:pPr>
        <w:ind w:left="3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(obrazec za predlaganje kandidatov)</w:t>
      </w:r>
    </w:p>
    <w:p w:rsidR="00537742" w:rsidRPr="004037CD" w:rsidRDefault="00537742" w:rsidP="00537742">
      <w:pPr>
        <w:ind w:left="360"/>
        <w:rPr>
          <w:rFonts w:ascii="Calibri" w:eastAsia="Calibri" w:hAnsi="Calibri"/>
          <w:b/>
          <w:sz w:val="22"/>
          <w:szCs w:val="22"/>
          <w:lang w:eastAsia="en-US"/>
        </w:rPr>
      </w:pPr>
    </w:p>
    <w:p w:rsidR="00537742" w:rsidRPr="00B50E2D" w:rsidRDefault="00537742" w:rsidP="00537742">
      <w:pPr>
        <w:numPr>
          <w:ilvl w:val="0"/>
          <w:numId w:val="15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Obrazec za predlaganje kandidatov, ki je del poziva iz </w:t>
      </w:r>
      <w:fldSimple w:instr=" REF _Ref310937086 \r \h  \* MERGEFORMAT ">
        <w:r w:rsidR="00C2204F">
          <w:rPr>
            <w:rFonts w:ascii="Calibri" w:eastAsia="Calibri" w:hAnsi="Calibri"/>
            <w:sz w:val="22"/>
            <w:szCs w:val="22"/>
            <w:lang w:eastAsia="en-US"/>
          </w:rPr>
          <w:t>2</w:t>
        </w:r>
      </w:fldSimple>
      <w:r w:rsidRPr="004037CD">
        <w:rPr>
          <w:rFonts w:ascii="Calibri" w:eastAsia="Calibri" w:hAnsi="Calibri"/>
          <w:sz w:val="22"/>
          <w:szCs w:val="22"/>
          <w:lang w:eastAsia="en-US"/>
        </w:rPr>
        <w:t>. člena tega poslovnika, obsega najmanj sledeče rubrike:</w:t>
      </w:r>
    </w:p>
    <w:p w:rsidR="00537742" w:rsidRDefault="00537742" w:rsidP="00537742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osnovni podatki o </w:t>
      </w:r>
      <w:r w:rsidR="007C003E">
        <w:rPr>
          <w:rFonts w:ascii="Calibri" w:eastAsia="Calibri" w:hAnsi="Calibri"/>
          <w:sz w:val="22"/>
          <w:szCs w:val="22"/>
          <w:lang w:eastAsia="en-US"/>
        </w:rPr>
        <w:t>NVO</w:t>
      </w:r>
      <w:r w:rsidRPr="004037CD">
        <w:rPr>
          <w:rFonts w:ascii="Calibri" w:eastAsia="Calibri" w:hAnsi="Calibri"/>
          <w:sz w:val="22"/>
          <w:szCs w:val="22"/>
          <w:lang w:eastAsia="en-US"/>
        </w:rPr>
        <w:t>, ki kandidata predlaga (registrirano ime, poslovni naslov, kontaktni podatki za namene vodenja postopka izbora po tem poslovniku</w:t>
      </w:r>
      <w:r w:rsidR="009A4730">
        <w:rPr>
          <w:rFonts w:ascii="Calibri" w:eastAsia="Calibri" w:hAnsi="Calibri"/>
          <w:sz w:val="22"/>
          <w:szCs w:val="22"/>
          <w:lang w:eastAsia="en-US"/>
        </w:rPr>
        <w:t xml:space="preserve">, kratek opis področja dela </w:t>
      </w:r>
      <w:r w:rsidR="007C003E">
        <w:rPr>
          <w:rFonts w:ascii="Calibri" w:eastAsia="Calibri" w:hAnsi="Calibri"/>
          <w:sz w:val="22"/>
          <w:szCs w:val="22"/>
          <w:lang w:eastAsia="en-US"/>
        </w:rPr>
        <w:t>NVO</w:t>
      </w:r>
      <w:r w:rsidR="009A4730">
        <w:rPr>
          <w:rFonts w:ascii="Calibri" w:eastAsia="Calibri" w:hAnsi="Calibri"/>
          <w:sz w:val="22"/>
          <w:szCs w:val="22"/>
          <w:lang w:eastAsia="en-US"/>
        </w:rPr>
        <w:t>)</w:t>
      </w:r>
      <w:r w:rsidRPr="004037CD">
        <w:rPr>
          <w:rFonts w:ascii="Calibri" w:eastAsia="Calibri" w:hAnsi="Calibri"/>
          <w:sz w:val="22"/>
          <w:szCs w:val="22"/>
          <w:lang w:eastAsia="en-US"/>
        </w:rPr>
        <w:t>,</w:t>
      </w:r>
    </w:p>
    <w:p w:rsidR="000D10BB" w:rsidRPr="000D10BB" w:rsidRDefault="000D10BB" w:rsidP="000D10BB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A10D9">
        <w:rPr>
          <w:rFonts w:ascii="Calibri" w:eastAsia="Calibri" w:hAnsi="Calibri"/>
          <w:sz w:val="22"/>
          <w:szCs w:val="22"/>
          <w:lang w:eastAsia="en-US"/>
        </w:rPr>
        <w:t xml:space="preserve">navedbo območij upravnih enot, v katerih </w:t>
      </w:r>
      <w:r w:rsidR="007C003E">
        <w:rPr>
          <w:rFonts w:ascii="Calibri" w:eastAsia="Calibri" w:hAnsi="Calibri"/>
          <w:sz w:val="22"/>
          <w:szCs w:val="22"/>
          <w:lang w:eastAsia="en-US"/>
        </w:rPr>
        <w:t>NVO</w:t>
      </w:r>
      <w:r w:rsidRPr="00EA10D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izvaja aktivnosti</w:t>
      </w:r>
      <w:r w:rsidRPr="00EA10D9">
        <w:rPr>
          <w:rFonts w:ascii="Calibri" w:eastAsia="Calibri" w:hAnsi="Calibri"/>
          <w:sz w:val="22"/>
          <w:szCs w:val="22"/>
          <w:lang w:eastAsia="en-US"/>
        </w:rPr>
        <w:t>, da lahko predlaga kandidata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:rsidR="00537742" w:rsidRPr="004037CD" w:rsidRDefault="00537742" w:rsidP="00537742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žig </w:t>
      </w:r>
      <w:r w:rsidR="007C003E">
        <w:rPr>
          <w:rFonts w:ascii="Calibri" w:eastAsia="Calibri" w:hAnsi="Calibri"/>
          <w:sz w:val="22"/>
          <w:szCs w:val="22"/>
          <w:lang w:eastAsia="en-US"/>
        </w:rPr>
        <w:t>NVO</w:t>
      </w:r>
      <w:r w:rsidR="00D3179F">
        <w:rPr>
          <w:rFonts w:ascii="Calibri" w:eastAsia="Calibri" w:hAnsi="Calibri"/>
          <w:sz w:val="22"/>
          <w:szCs w:val="22"/>
          <w:lang w:eastAsia="en-US"/>
        </w:rPr>
        <w:t xml:space="preserve"> in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podpis zastopnika nevladne organizacije, ki kandidata predlaga</w:t>
      </w:r>
      <w:r w:rsidR="00D3179F">
        <w:rPr>
          <w:rFonts w:ascii="Calibri" w:eastAsia="Calibri" w:hAnsi="Calibri"/>
          <w:sz w:val="22"/>
          <w:szCs w:val="22"/>
          <w:lang w:eastAsia="en-US"/>
        </w:rPr>
        <w:t xml:space="preserve"> (v kolikor NVO ne uporablja žiga, je to potrebno na obrazcu vidno navesti)</w:t>
      </w:r>
      <w:r w:rsidRPr="004037CD">
        <w:rPr>
          <w:rFonts w:ascii="Calibri" w:eastAsia="Calibri" w:hAnsi="Calibri"/>
          <w:sz w:val="22"/>
          <w:szCs w:val="22"/>
          <w:lang w:eastAsia="en-US"/>
        </w:rPr>
        <w:t>,</w:t>
      </w:r>
    </w:p>
    <w:p w:rsidR="00537742" w:rsidRPr="004037CD" w:rsidRDefault="00537742" w:rsidP="00537742">
      <w:pPr>
        <w:numPr>
          <w:ilvl w:val="0"/>
          <w:numId w:val="14"/>
        </w:num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ime in priime</w:t>
      </w:r>
      <w:r w:rsidR="00D3179F">
        <w:rPr>
          <w:rFonts w:ascii="Calibri" w:eastAsia="Calibri" w:hAnsi="Calibri"/>
          <w:sz w:val="22"/>
          <w:szCs w:val="22"/>
          <w:lang w:eastAsia="en-US"/>
        </w:rPr>
        <w:t>k kandidata za predstavnika NVO ter njegovo soglasje k predlogu;</w:t>
      </w:r>
    </w:p>
    <w:p w:rsidR="00537742" w:rsidRPr="004037CD" w:rsidRDefault="00537742" w:rsidP="00537742">
      <w:pPr>
        <w:numPr>
          <w:ilvl w:val="0"/>
          <w:numId w:val="14"/>
        </w:num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krat</w:t>
      </w:r>
      <w:r w:rsidR="00B50E2D">
        <w:rPr>
          <w:rFonts w:ascii="Calibri" w:eastAsia="Calibri" w:hAnsi="Calibri"/>
          <w:sz w:val="22"/>
          <w:szCs w:val="22"/>
          <w:lang w:eastAsia="en-US"/>
        </w:rPr>
        <w:t>ka predstavitev kandidata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537742" w:rsidRPr="004037CD" w:rsidRDefault="00537742" w:rsidP="00537742">
      <w:pPr>
        <w:rPr>
          <w:rFonts w:ascii="Calibri" w:eastAsia="Calibri" w:hAnsi="Calibri"/>
          <w:sz w:val="22"/>
          <w:szCs w:val="22"/>
          <w:lang w:eastAsia="en-US"/>
        </w:rPr>
      </w:pPr>
    </w:p>
    <w:p w:rsidR="00537742" w:rsidRPr="004037CD" w:rsidRDefault="00537742" w:rsidP="00537742">
      <w:pPr>
        <w:numPr>
          <w:ilvl w:val="0"/>
          <w:numId w:val="15"/>
        </w:numPr>
        <w:spacing w:line="276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Na obrazcu za predlaganje kandidata se navede tudi sledeča pojasnila:</w:t>
      </w:r>
    </w:p>
    <w:p w:rsidR="00537742" w:rsidRPr="004037CD" w:rsidRDefault="00537742" w:rsidP="00537742">
      <w:pPr>
        <w:rPr>
          <w:rFonts w:ascii="Calibri" w:eastAsia="Calibri" w:hAnsi="Calibri"/>
          <w:sz w:val="22"/>
          <w:szCs w:val="22"/>
          <w:lang w:eastAsia="en-US"/>
        </w:rPr>
      </w:pPr>
    </w:p>
    <w:p w:rsidR="00537742" w:rsidRPr="004037CD" w:rsidRDefault="00537742" w:rsidP="00537742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da lahko sodelujejo samo </w:t>
      </w:r>
      <w:r w:rsidR="007C003E">
        <w:rPr>
          <w:rFonts w:ascii="Calibri" w:eastAsia="Calibri" w:hAnsi="Calibri"/>
          <w:sz w:val="22"/>
          <w:szCs w:val="22"/>
          <w:lang w:eastAsia="en-US"/>
        </w:rPr>
        <w:t>NVO</w:t>
      </w:r>
      <w:r w:rsidR="007D67BF">
        <w:rPr>
          <w:rFonts w:ascii="Calibri" w:eastAsia="Calibri" w:hAnsi="Calibri"/>
          <w:sz w:val="22"/>
          <w:szCs w:val="22"/>
          <w:lang w:eastAsia="en-US"/>
        </w:rPr>
        <w:t xml:space="preserve"> s področja socialnega varstva</w:t>
      </w:r>
      <w:r w:rsidRPr="004037CD">
        <w:rPr>
          <w:rFonts w:ascii="Calibri" w:eastAsia="Calibri" w:hAnsi="Calibri"/>
          <w:sz w:val="22"/>
          <w:szCs w:val="22"/>
          <w:lang w:eastAsia="en-US"/>
        </w:rPr>
        <w:t>, ki</w:t>
      </w:r>
      <w:r w:rsidR="003F59B9">
        <w:rPr>
          <w:rFonts w:ascii="Calibri" w:eastAsia="Calibri" w:hAnsi="Calibri"/>
          <w:sz w:val="22"/>
          <w:szCs w:val="22"/>
          <w:lang w:eastAsia="en-US"/>
        </w:rPr>
        <w:t xml:space="preserve"> izvajajo dejavnosti (tudi) v </w:t>
      </w:r>
      <w:r w:rsidR="00D70FFB">
        <w:rPr>
          <w:rFonts w:ascii="Calibri" w:eastAsia="Calibri" w:hAnsi="Calibri"/>
          <w:sz w:val="22"/>
          <w:szCs w:val="22"/>
          <w:lang w:eastAsia="en-US"/>
        </w:rPr>
        <w:t>Goriški razvojni</w:t>
      </w:r>
      <w:r w:rsidR="003F59B9">
        <w:rPr>
          <w:rFonts w:ascii="Calibri" w:eastAsia="Calibri" w:hAnsi="Calibri"/>
          <w:sz w:val="22"/>
          <w:szCs w:val="22"/>
          <w:lang w:eastAsia="en-US"/>
        </w:rPr>
        <w:t xml:space="preserve"> regiji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, </w:t>
      </w:r>
    </w:p>
    <w:p w:rsidR="00537742" w:rsidRPr="004037CD" w:rsidRDefault="00537742" w:rsidP="00537742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da ni potrebno, da </w:t>
      </w:r>
      <w:r w:rsidR="007C003E">
        <w:rPr>
          <w:rFonts w:ascii="Calibri" w:eastAsia="Calibri" w:hAnsi="Calibri"/>
          <w:sz w:val="22"/>
          <w:szCs w:val="22"/>
          <w:lang w:eastAsia="en-US"/>
        </w:rPr>
        <w:t>NVO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v postopku izbora zastopa njen zakoniti zastopnik, temveč jo lahko zastopa tudi druga pooblaščena oseba,</w:t>
      </w:r>
    </w:p>
    <w:p w:rsidR="00537742" w:rsidRPr="004037CD" w:rsidRDefault="00537742" w:rsidP="00537742">
      <w:pPr>
        <w:numPr>
          <w:ilvl w:val="0"/>
          <w:numId w:val="14"/>
        </w:num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da je lahko zastopnik </w:t>
      </w:r>
      <w:r w:rsidR="007C003E">
        <w:rPr>
          <w:rFonts w:ascii="Calibri" w:eastAsia="Calibri" w:hAnsi="Calibri"/>
          <w:sz w:val="22"/>
          <w:szCs w:val="22"/>
          <w:lang w:eastAsia="en-US"/>
        </w:rPr>
        <w:t>NVO</w:t>
      </w:r>
      <w:r>
        <w:rPr>
          <w:rFonts w:ascii="Calibri" w:eastAsia="Calibri" w:hAnsi="Calibri"/>
          <w:sz w:val="22"/>
          <w:szCs w:val="22"/>
          <w:lang w:eastAsia="en-US"/>
        </w:rPr>
        <w:t xml:space="preserve"> in kandidat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ista oseba,</w:t>
      </w:r>
    </w:p>
    <w:p w:rsidR="00537742" w:rsidRPr="004037CD" w:rsidRDefault="00537742" w:rsidP="00537742">
      <w:pPr>
        <w:numPr>
          <w:ilvl w:val="0"/>
          <w:numId w:val="14"/>
        </w:num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da kandidat ne more biti oseba, ki je funkcionar ali uradnik v državnem organu ali samoupravni lokalni skupnosti,</w:t>
      </w:r>
    </w:p>
    <w:p w:rsidR="00537742" w:rsidRDefault="00537742" w:rsidP="009A4730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da se bo domnevalo, da </w:t>
      </w:r>
      <w:r>
        <w:rPr>
          <w:rFonts w:ascii="Calibri" w:eastAsia="Calibri" w:hAnsi="Calibri"/>
          <w:sz w:val="22"/>
          <w:szCs w:val="22"/>
          <w:lang w:eastAsia="en-US"/>
        </w:rPr>
        <w:t xml:space="preserve">se 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je kandidat odpovedal kandidaturi, v kolikor ne bo prisoten na predstavitvi kandidatov, na kateri bo med prisotnimi kandidati prišlo do imenovanja s soglasjem po </w:t>
      </w:r>
      <w:r w:rsidR="008A6227">
        <w:rPr>
          <w:rFonts w:ascii="Calibri" w:eastAsia="Calibri" w:hAnsi="Calibri"/>
          <w:sz w:val="22"/>
          <w:szCs w:val="22"/>
          <w:lang w:eastAsia="en-US"/>
        </w:rPr>
        <w:t>8</w:t>
      </w:r>
      <w:r w:rsidRPr="004037CD">
        <w:rPr>
          <w:rFonts w:ascii="Calibri" w:eastAsia="Calibri" w:hAnsi="Calibri"/>
          <w:sz w:val="22"/>
          <w:szCs w:val="22"/>
          <w:lang w:eastAsia="en-US"/>
        </w:rPr>
        <w:t>. členu tega poslovnika, razen če bo do začetka predstavitve vodji postopka sporočil, da zanj ta domneva ne velja.</w:t>
      </w:r>
    </w:p>
    <w:p w:rsidR="00BE1381" w:rsidRPr="009A4730" w:rsidRDefault="00BE1381" w:rsidP="007C003E">
      <w:pPr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Pr="004037CD" w:rsidRDefault="00537742" w:rsidP="00537742">
      <w:pPr>
        <w:numPr>
          <w:ilvl w:val="0"/>
          <w:numId w:val="10"/>
        </w:num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člen</w:t>
      </w:r>
    </w:p>
    <w:p w:rsidR="00537742" w:rsidRPr="004037CD" w:rsidRDefault="00537742" w:rsidP="00537742">
      <w:pPr>
        <w:ind w:left="3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(zbiranje predlogov za kandidate in sestava seznama kandidatov)</w:t>
      </w:r>
    </w:p>
    <w:p w:rsidR="00537742" w:rsidRPr="004037CD" w:rsidRDefault="00537742" w:rsidP="00537742">
      <w:pPr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7742" w:rsidP="00537742">
      <w:pPr>
        <w:numPr>
          <w:ilvl w:val="0"/>
          <w:numId w:val="16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Kandidata lahko predlaga vsaka </w:t>
      </w:r>
      <w:r w:rsidR="007C003E">
        <w:rPr>
          <w:rFonts w:ascii="Calibri" w:eastAsia="Calibri" w:hAnsi="Calibri"/>
          <w:sz w:val="22"/>
          <w:szCs w:val="22"/>
          <w:lang w:eastAsia="en-US"/>
        </w:rPr>
        <w:t>NVO</w:t>
      </w:r>
      <w:r>
        <w:rPr>
          <w:rFonts w:ascii="Calibri" w:eastAsia="Calibri" w:hAnsi="Calibri"/>
          <w:sz w:val="22"/>
          <w:szCs w:val="22"/>
          <w:lang w:eastAsia="en-US"/>
        </w:rPr>
        <w:t xml:space="preserve"> s področja socialnega varstva</w:t>
      </w:r>
      <w:r w:rsidR="003F59B9">
        <w:rPr>
          <w:rFonts w:ascii="Calibri" w:eastAsia="Calibri" w:hAnsi="Calibri"/>
          <w:sz w:val="22"/>
          <w:szCs w:val="22"/>
          <w:lang w:eastAsia="en-US"/>
        </w:rPr>
        <w:t>, ki izvaja aktivnosti v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70FFB">
        <w:rPr>
          <w:rFonts w:ascii="Calibri" w:eastAsia="Calibri" w:hAnsi="Calibri"/>
          <w:sz w:val="22"/>
          <w:szCs w:val="22"/>
          <w:lang w:eastAsia="en-US"/>
        </w:rPr>
        <w:t>upravni enoti, za katero predlaga kandidata.</w:t>
      </w:r>
    </w:p>
    <w:p w:rsidR="009A4730" w:rsidRDefault="009A4730" w:rsidP="009A473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96FDB" w:rsidRDefault="00F96FDB" w:rsidP="00537742">
      <w:pPr>
        <w:numPr>
          <w:ilvl w:val="0"/>
          <w:numId w:val="16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Posamezna </w:t>
      </w:r>
      <w:r w:rsidR="007C003E">
        <w:rPr>
          <w:rFonts w:ascii="Calibri" w:eastAsia="Calibri" w:hAnsi="Calibri"/>
          <w:sz w:val="22"/>
          <w:szCs w:val="22"/>
          <w:lang w:eastAsia="en-US"/>
        </w:rPr>
        <w:t>NVO</w:t>
      </w:r>
      <w:r>
        <w:rPr>
          <w:rFonts w:ascii="Calibri" w:eastAsia="Calibri" w:hAnsi="Calibri"/>
          <w:sz w:val="22"/>
          <w:szCs w:val="22"/>
          <w:lang w:eastAsia="en-US"/>
        </w:rPr>
        <w:t xml:space="preserve"> lahko predlaga enega</w:t>
      </w:r>
      <w:r w:rsidR="007C003E">
        <w:rPr>
          <w:rFonts w:ascii="Calibri" w:eastAsia="Calibri" w:hAnsi="Calibri"/>
          <w:sz w:val="22"/>
          <w:szCs w:val="22"/>
          <w:lang w:eastAsia="en-US"/>
        </w:rPr>
        <w:t xml:space="preserve"> (1)</w:t>
      </w:r>
      <w:r>
        <w:rPr>
          <w:rFonts w:ascii="Calibri" w:eastAsia="Calibri" w:hAnsi="Calibri"/>
          <w:sz w:val="22"/>
          <w:szCs w:val="22"/>
          <w:lang w:eastAsia="en-US"/>
        </w:rPr>
        <w:t xml:space="preserve"> kandidata</w:t>
      </w:r>
      <w:r w:rsidR="008A6227">
        <w:rPr>
          <w:rFonts w:ascii="Calibri" w:eastAsia="Calibri" w:hAnsi="Calibri"/>
          <w:sz w:val="22"/>
          <w:szCs w:val="22"/>
          <w:lang w:eastAsia="en-US"/>
        </w:rPr>
        <w:t xml:space="preserve"> v upravni enoti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9A4730" w:rsidRPr="00047215" w:rsidRDefault="009A4730" w:rsidP="009A473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A4730" w:rsidRDefault="00537742" w:rsidP="009A4730">
      <w:pPr>
        <w:numPr>
          <w:ilvl w:val="0"/>
          <w:numId w:val="16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Koordinator zbira </w:t>
      </w:r>
      <w:r w:rsidR="006233F0">
        <w:rPr>
          <w:rFonts w:ascii="Calibri" w:eastAsia="Calibri" w:hAnsi="Calibri"/>
          <w:sz w:val="22"/>
          <w:szCs w:val="22"/>
          <w:lang w:eastAsia="en-US"/>
        </w:rPr>
        <w:t xml:space="preserve">predloge za kandidate najmanj </w:t>
      </w:r>
      <w:r w:rsidR="00AB6A82">
        <w:rPr>
          <w:rFonts w:ascii="Calibri" w:eastAsia="Calibri" w:hAnsi="Calibri"/>
          <w:sz w:val="22"/>
          <w:szCs w:val="22"/>
          <w:lang w:eastAsia="en-US"/>
        </w:rPr>
        <w:t>(</w:t>
      </w:r>
      <w:r w:rsidR="006233F0">
        <w:rPr>
          <w:rFonts w:ascii="Calibri" w:eastAsia="Calibri" w:hAnsi="Calibri"/>
          <w:sz w:val="22"/>
          <w:szCs w:val="22"/>
          <w:lang w:eastAsia="en-US"/>
        </w:rPr>
        <w:t>10</w:t>
      </w:r>
      <w:r w:rsidR="00AB6A82">
        <w:rPr>
          <w:rFonts w:ascii="Calibri" w:eastAsia="Calibri" w:hAnsi="Calibri"/>
          <w:sz w:val="22"/>
          <w:szCs w:val="22"/>
          <w:lang w:eastAsia="en-US"/>
        </w:rPr>
        <w:t>) deset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dni od objave poziva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in sicer po navadni pošti, po elektronski pošti,</w:t>
      </w:r>
      <w:r>
        <w:rPr>
          <w:rFonts w:ascii="Calibri" w:eastAsia="Calibri" w:hAnsi="Calibri"/>
          <w:sz w:val="22"/>
          <w:szCs w:val="22"/>
          <w:lang w:eastAsia="en-US"/>
        </w:rPr>
        <w:t xml:space="preserve"> po faks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u ali osebno, v skladu s pogoji, navedenimi v pozivu. </w:t>
      </w:r>
    </w:p>
    <w:p w:rsidR="009A4730" w:rsidRPr="009A4730" w:rsidRDefault="009A4730" w:rsidP="009A473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Pr="00657612" w:rsidRDefault="00537742" w:rsidP="00537742">
      <w:pPr>
        <w:numPr>
          <w:ilvl w:val="0"/>
          <w:numId w:val="16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57612">
        <w:rPr>
          <w:rFonts w:ascii="Calibri" w:eastAsia="Calibri" w:hAnsi="Calibri"/>
          <w:sz w:val="22"/>
          <w:szCs w:val="22"/>
          <w:lang w:eastAsia="en-US"/>
        </w:rPr>
        <w:t>Po poteku roka za zbiranje pre</w:t>
      </w:r>
      <w:r w:rsidR="00047215" w:rsidRPr="00657612">
        <w:rPr>
          <w:rFonts w:ascii="Calibri" w:eastAsia="Calibri" w:hAnsi="Calibri"/>
          <w:sz w:val="22"/>
          <w:szCs w:val="22"/>
          <w:lang w:eastAsia="en-US"/>
        </w:rPr>
        <w:t>dlogov za kandidate, komisija</w:t>
      </w:r>
      <w:r w:rsidRPr="00657612">
        <w:rPr>
          <w:rFonts w:ascii="Calibri" w:eastAsia="Calibri" w:hAnsi="Calibri"/>
          <w:sz w:val="22"/>
          <w:szCs w:val="22"/>
          <w:lang w:eastAsia="en-US"/>
        </w:rPr>
        <w:t xml:space="preserve"> pregleda prejete predloge in </w:t>
      </w:r>
      <w:r w:rsidR="007C003E">
        <w:rPr>
          <w:rFonts w:ascii="Calibri" w:eastAsia="Calibri" w:hAnsi="Calibri"/>
          <w:sz w:val="22"/>
          <w:szCs w:val="22"/>
          <w:lang w:eastAsia="en-US"/>
        </w:rPr>
        <w:t>NVO</w:t>
      </w:r>
      <w:r w:rsidRPr="00657612">
        <w:rPr>
          <w:rFonts w:ascii="Calibri" w:eastAsia="Calibri" w:hAnsi="Calibri"/>
          <w:sz w:val="22"/>
          <w:szCs w:val="22"/>
          <w:lang w:eastAsia="en-US"/>
        </w:rPr>
        <w:t>, ki so upravičene predlagati kandidate in ki so oddale nepopolne predloge, pozove k dop</w:t>
      </w:r>
      <w:r w:rsidR="00657612" w:rsidRPr="00657612">
        <w:rPr>
          <w:rFonts w:ascii="Calibri" w:eastAsia="Calibri" w:hAnsi="Calibri"/>
          <w:sz w:val="22"/>
          <w:szCs w:val="22"/>
          <w:lang w:eastAsia="en-US"/>
        </w:rPr>
        <w:t>olnitvi v</w:t>
      </w:r>
      <w:r w:rsidR="000233C2">
        <w:rPr>
          <w:rFonts w:ascii="Calibri" w:eastAsia="Calibri" w:hAnsi="Calibri"/>
          <w:sz w:val="22"/>
          <w:szCs w:val="22"/>
          <w:lang w:eastAsia="en-US"/>
        </w:rPr>
        <w:t xml:space="preserve"> roku enega (1) delovnega dneva</w:t>
      </w:r>
      <w:r w:rsidRPr="00657612">
        <w:rPr>
          <w:rFonts w:ascii="Calibri" w:eastAsia="Calibri" w:hAnsi="Calibri"/>
          <w:sz w:val="22"/>
          <w:szCs w:val="22"/>
          <w:lang w:eastAsia="en-US"/>
        </w:rPr>
        <w:t>. Predloge, ki so jih posredovale osebe, ki nimajo te pravice, se</w:t>
      </w:r>
      <w:r w:rsidR="00047215" w:rsidRPr="00657612">
        <w:rPr>
          <w:rFonts w:ascii="Calibri" w:eastAsia="Calibri" w:hAnsi="Calibri"/>
          <w:sz w:val="22"/>
          <w:szCs w:val="22"/>
          <w:lang w:eastAsia="en-US"/>
        </w:rPr>
        <w:t xml:space="preserve"> zavrže, o čemer jih komisija</w:t>
      </w:r>
      <w:r w:rsidRPr="00657612">
        <w:rPr>
          <w:rFonts w:ascii="Calibri" w:eastAsia="Calibri" w:hAnsi="Calibri"/>
          <w:sz w:val="22"/>
          <w:szCs w:val="22"/>
          <w:lang w:eastAsia="en-US"/>
        </w:rPr>
        <w:t xml:space="preserve"> obvesti. </w:t>
      </w:r>
    </w:p>
    <w:p w:rsidR="009A4730" w:rsidRPr="00047215" w:rsidRDefault="009A4730" w:rsidP="009A473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highlight w:val="yellow"/>
          <w:lang w:eastAsia="en-US"/>
        </w:rPr>
      </w:pPr>
    </w:p>
    <w:p w:rsidR="00537742" w:rsidRDefault="00537742" w:rsidP="00537742">
      <w:pPr>
        <w:numPr>
          <w:ilvl w:val="0"/>
          <w:numId w:val="16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Po poteku roka za dopolnitev predloga iz prejšnjega odstavka, komisija odloči o popolnosti vseh dopolnjenih predlogov. Komisija zavrže nepopolne predloge, o čemer vodja postopka obvesti </w:t>
      </w:r>
      <w:r w:rsidR="007C003E">
        <w:rPr>
          <w:rFonts w:ascii="Calibri" w:eastAsia="Calibri" w:hAnsi="Calibri"/>
          <w:sz w:val="22"/>
          <w:szCs w:val="22"/>
          <w:lang w:eastAsia="en-US"/>
        </w:rPr>
        <w:t>NVO</w:t>
      </w:r>
      <w:r w:rsidRPr="004037CD">
        <w:rPr>
          <w:rFonts w:ascii="Calibri" w:eastAsia="Calibri" w:hAnsi="Calibri"/>
          <w:sz w:val="22"/>
          <w:szCs w:val="22"/>
          <w:lang w:eastAsia="en-US"/>
        </w:rPr>
        <w:t>, ki je predlog poslala.</w:t>
      </w:r>
    </w:p>
    <w:p w:rsidR="009A4730" w:rsidRPr="00047215" w:rsidRDefault="009A4730" w:rsidP="009A473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7742" w:rsidP="00537742">
      <w:pPr>
        <w:numPr>
          <w:ilvl w:val="0"/>
          <w:numId w:val="16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Komisija na podlagi popolnih vlog oblikuje sezn</w:t>
      </w:r>
      <w:r w:rsidR="007C1C88">
        <w:rPr>
          <w:rFonts w:ascii="Calibri" w:eastAsia="Calibri" w:hAnsi="Calibri"/>
          <w:sz w:val="22"/>
          <w:szCs w:val="22"/>
          <w:lang w:eastAsia="en-US"/>
        </w:rPr>
        <w:t>am kandidatov po posameznih upravnih enotah.</w:t>
      </w:r>
    </w:p>
    <w:p w:rsidR="009A4730" w:rsidRPr="00047215" w:rsidRDefault="009A4730" w:rsidP="009A473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7742" w:rsidP="00537742">
      <w:pPr>
        <w:numPr>
          <w:ilvl w:val="0"/>
          <w:numId w:val="16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V kolikor je število kandidatov</w:t>
      </w:r>
      <w:r w:rsidR="00690BC2">
        <w:rPr>
          <w:rFonts w:ascii="Calibri" w:eastAsia="Calibri" w:hAnsi="Calibri"/>
          <w:sz w:val="22"/>
          <w:szCs w:val="22"/>
          <w:lang w:eastAsia="en-US"/>
        </w:rPr>
        <w:t xml:space="preserve"> v</w:t>
      </w:r>
      <w:r w:rsidR="007C1C88">
        <w:rPr>
          <w:rFonts w:ascii="Calibri" w:eastAsia="Calibri" w:hAnsi="Calibri"/>
          <w:sz w:val="22"/>
          <w:szCs w:val="22"/>
          <w:lang w:eastAsia="en-US"/>
        </w:rPr>
        <w:t xml:space="preserve"> posamezni upravni enoti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enako številu NVO predstavnikov </w:t>
      </w:r>
      <w:r w:rsidR="00690BC2">
        <w:rPr>
          <w:rFonts w:ascii="Calibri" w:eastAsia="Calibri" w:hAnsi="Calibri"/>
          <w:sz w:val="22"/>
          <w:szCs w:val="22"/>
          <w:lang w:eastAsia="en-US"/>
        </w:rPr>
        <w:t>oz.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njihovih namestnikov, postanejo predstavniki </w:t>
      </w:r>
      <w:r w:rsidR="00D63F58">
        <w:rPr>
          <w:rFonts w:ascii="Calibri" w:eastAsia="Calibri" w:hAnsi="Calibri"/>
          <w:sz w:val="22"/>
          <w:szCs w:val="22"/>
          <w:lang w:eastAsia="en-US"/>
        </w:rPr>
        <w:t>oz. namestniki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vsi kandidati. O tem vodja postopka izda sklep o imenovanju predstavnik</w:t>
      </w:r>
      <w:r w:rsidR="007C1C88">
        <w:rPr>
          <w:rFonts w:ascii="Calibri" w:eastAsia="Calibri" w:hAnsi="Calibri"/>
          <w:sz w:val="22"/>
          <w:szCs w:val="22"/>
          <w:lang w:eastAsia="en-US"/>
        </w:rPr>
        <w:t>ov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63F58">
        <w:rPr>
          <w:rFonts w:ascii="Calibri" w:eastAsia="Calibri" w:hAnsi="Calibri"/>
          <w:sz w:val="22"/>
          <w:szCs w:val="22"/>
          <w:lang w:eastAsia="en-US"/>
        </w:rPr>
        <w:t>oz. namestniki</w:t>
      </w:r>
      <w:r w:rsidR="007C1C88">
        <w:rPr>
          <w:rFonts w:ascii="Calibri" w:eastAsia="Calibri" w:hAnsi="Calibri"/>
          <w:sz w:val="22"/>
          <w:szCs w:val="22"/>
          <w:lang w:eastAsia="en-US"/>
        </w:rPr>
        <w:t xml:space="preserve"> iz posamezne upravne enote</w:t>
      </w:r>
      <w:r w:rsidRPr="004037CD">
        <w:rPr>
          <w:rFonts w:ascii="Calibri" w:eastAsia="Calibri" w:hAnsi="Calibri"/>
          <w:sz w:val="22"/>
          <w:szCs w:val="22"/>
          <w:lang w:eastAsia="en-US"/>
        </w:rPr>
        <w:t>, s čemer se postopek izbora zaključi.</w:t>
      </w:r>
    </w:p>
    <w:p w:rsidR="009A4730" w:rsidRPr="00047215" w:rsidRDefault="009A4730" w:rsidP="009A473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7742" w:rsidP="00537742">
      <w:pPr>
        <w:numPr>
          <w:ilvl w:val="0"/>
          <w:numId w:val="16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Če število kandidatov ni enako številu NVO predstavnikov</w:t>
      </w:r>
      <w:r w:rsidR="00D63F58">
        <w:rPr>
          <w:rFonts w:ascii="Calibri" w:eastAsia="Calibri" w:hAnsi="Calibri"/>
          <w:sz w:val="22"/>
          <w:szCs w:val="22"/>
          <w:lang w:eastAsia="en-US"/>
        </w:rPr>
        <w:t xml:space="preserve"> oz. namestnikov</w:t>
      </w:r>
      <w:r w:rsidRPr="004037CD">
        <w:rPr>
          <w:rFonts w:ascii="Calibri" w:eastAsia="Calibri" w:hAnsi="Calibri"/>
          <w:sz w:val="22"/>
          <w:szCs w:val="22"/>
          <w:lang w:eastAsia="en-US"/>
        </w:rPr>
        <w:t>, vodja postopka nadaljuje s postopkom izbora in objavi seznam kandidatov.</w:t>
      </w:r>
    </w:p>
    <w:p w:rsidR="009A4730" w:rsidRPr="00047215" w:rsidRDefault="009A4730" w:rsidP="009A473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Pr="00047215" w:rsidRDefault="00537742" w:rsidP="00537742">
      <w:pPr>
        <w:numPr>
          <w:ilvl w:val="0"/>
          <w:numId w:val="16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Kandidat se lahko kandidaturi do izdaje sklepa o izboru predstavnik</w:t>
      </w:r>
      <w:r>
        <w:rPr>
          <w:rFonts w:ascii="Calibri" w:eastAsia="Calibri" w:hAnsi="Calibri"/>
          <w:sz w:val="22"/>
          <w:szCs w:val="22"/>
          <w:lang w:eastAsia="en-US"/>
        </w:rPr>
        <w:t>a</w:t>
      </w:r>
      <w:r w:rsidR="00D63F58">
        <w:rPr>
          <w:rFonts w:ascii="Calibri" w:eastAsia="Calibri" w:hAnsi="Calibri"/>
          <w:sz w:val="22"/>
          <w:szCs w:val="22"/>
          <w:lang w:eastAsia="en-US"/>
        </w:rPr>
        <w:t xml:space="preserve"> oz. namestnika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NVO kadarkoli odpove.</w:t>
      </w:r>
    </w:p>
    <w:p w:rsidR="00537742" w:rsidRPr="004037CD" w:rsidRDefault="00537742" w:rsidP="00537742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Pr="004037CD" w:rsidRDefault="00537742" w:rsidP="00537742">
      <w:pPr>
        <w:numPr>
          <w:ilvl w:val="0"/>
          <w:numId w:val="10"/>
        </w:num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člen</w:t>
      </w:r>
    </w:p>
    <w:p w:rsidR="00537742" w:rsidRPr="004037CD" w:rsidRDefault="00537742" w:rsidP="00537742">
      <w:pPr>
        <w:ind w:left="3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(objava seznama kandidatov)</w:t>
      </w:r>
    </w:p>
    <w:p w:rsidR="00537742" w:rsidRPr="004037CD" w:rsidRDefault="00537742" w:rsidP="00537742">
      <w:pPr>
        <w:ind w:left="3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537742" w:rsidRDefault="00537742" w:rsidP="00537742">
      <w:pPr>
        <w:numPr>
          <w:ilvl w:val="0"/>
          <w:numId w:val="17"/>
        </w:numPr>
        <w:spacing w:line="276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Koordinator na svoji spletni strani </w:t>
      </w:r>
      <w:r>
        <w:rPr>
          <w:rFonts w:ascii="Calibri" w:eastAsia="Calibri" w:hAnsi="Calibri"/>
          <w:sz w:val="22"/>
          <w:szCs w:val="22"/>
          <w:lang w:eastAsia="en-US"/>
        </w:rPr>
        <w:t xml:space="preserve">objavi </w:t>
      </w:r>
      <w:r w:rsidR="00F96FDB">
        <w:rPr>
          <w:rFonts w:ascii="Calibri" w:eastAsia="Calibri" w:hAnsi="Calibri"/>
          <w:sz w:val="22"/>
          <w:szCs w:val="22"/>
          <w:lang w:eastAsia="en-US"/>
        </w:rPr>
        <w:t>seznam kandidatov</w:t>
      </w:r>
      <w:r w:rsidR="007C1C88">
        <w:rPr>
          <w:rFonts w:ascii="Calibri" w:eastAsia="Calibri" w:hAnsi="Calibri"/>
          <w:sz w:val="22"/>
          <w:szCs w:val="22"/>
          <w:lang w:eastAsia="en-US"/>
        </w:rPr>
        <w:t xml:space="preserve"> po posameznih upravnih enotah, tako</w:t>
      </w:r>
      <w:r w:rsidR="00F96FDB">
        <w:rPr>
          <w:rFonts w:ascii="Calibri" w:eastAsia="Calibri" w:hAnsi="Calibri"/>
          <w:sz w:val="22"/>
          <w:szCs w:val="22"/>
          <w:lang w:eastAsia="en-US"/>
        </w:rPr>
        <w:t xml:space="preserve"> da si le-ti sledijo po abecednem vrstnem redu priimkov kandidatov.</w:t>
      </w:r>
    </w:p>
    <w:p w:rsidR="009A4730" w:rsidRPr="00047215" w:rsidRDefault="009A4730" w:rsidP="009A4730">
      <w:pPr>
        <w:spacing w:line="276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</w:p>
    <w:p w:rsidR="007C1C88" w:rsidRDefault="00537742" w:rsidP="00537742">
      <w:pPr>
        <w:numPr>
          <w:ilvl w:val="0"/>
          <w:numId w:val="17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Vodja postopka ob objavi seznamov kandidatov določi </w:t>
      </w:r>
      <w:r w:rsidR="00643C5D">
        <w:rPr>
          <w:rFonts w:ascii="Calibri" w:eastAsia="Calibri" w:hAnsi="Calibri"/>
          <w:sz w:val="22"/>
          <w:szCs w:val="22"/>
          <w:lang w:eastAsia="en-US"/>
        </w:rPr>
        <w:t>ter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objavi tudi datum in kr</w:t>
      </w:r>
      <w:r w:rsidR="007C1C88">
        <w:rPr>
          <w:rFonts w:ascii="Calibri" w:eastAsia="Calibri" w:hAnsi="Calibri"/>
          <w:sz w:val="22"/>
          <w:szCs w:val="22"/>
          <w:lang w:eastAsia="en-US"/>
        </w:rPr>
        <w:t>aj predstavitve kandidatov v posamezni upravni enoti.</w:t>
      </w:r>
    </w:p>
    <w:p w:rsidR="00537742" w:rsidRPr="00F96FDB" w:rsidRDefault="00537742" w:rsidP="007C1C88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537742" w:rsidRPr="004037CD" w:rsidRDefault="00537742" w:rsidP="00537742">
      <w:pPr>
        <w:numPr>
          <w:ilvl w:val="0"/>
          <w:numId w:val="10"/>
        </w:num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člen</w:t>
      </w:r>
    </w:p>
    <w:p w:rsidR="00537742" w:rsidRPr="004037CD" w:rsidRDefault="00537742" w:rsidP="00537742">
      <w:pPr>
        <w:ind w:left="3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(predstavitev kandidatov)</w:t>
      </w:r>
    </w:p>
    <w:p w:rsidR="00537742" w:rsidRPr="004037CD" w:rsidRDefault="00537742" w:rsidP="00537742">
      <w:pPr>
        <w:ind w:left="36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7742" w:rsidP="00537742">
      <w:pPr>
        <w:numPr>
          <w:ilvl w:val="0"/>
          <w:numId w:val="18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lastRenderedPageBreak/>
        <w:t>Predstavitev kandidatov se opravi z osebnimi predstavitvami kandidatov in vprašanji udeležencev.</w:t>
      </w:r>
    </w:p>
    <w:p w:rsidR="009A4730" w:rsidRPr="00047215" w:rsidRDefault="009A4730" w:rsidP="009A473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Pr="00047215" w:rsidRDefault="00537742" w:rsidP="00537742">
      <w:pPr>
        <w:numPr>
          <w:ilvl w:val="0"/>
          <w:numId w:val="18"/>
        </w:numPr>
        <w:spacing w:line="276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Udeleženci predstavitve so kandidati in druga zainteresirana javnost.</w:t>
      </w:r>
      <w:bookmarkStart w:id="1" w:name="_Ref310941041"/>
    </w:p>
    <w:p w:rsidR="00537742" w:rsidRPr="004037CD" w:rsidRDefault="00537742" w:rsidP="00537742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537742" w:rsidRPr="004037CD" w:rsidRDefault="00537742" w:rsidP="00537742">
      <w:pPr>
        <w:numPr>
          <w:ilvl w:val="0"/>
          <w:numId w:val="10"/>
        </w:num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bookmarkStart w:id="2" w:name="_Ref310955601"/>
      <w:r w:rsidRPr="004037CD">
        <w:rPr>
          <w:rFonts w:ascii="Calibri" w:eastAsia="Calibri" w:hAnsi="Calibri"/>
          <w:b/>
          <w:sz w:val="22"/>
          <w:szCs w:val="22"/>
          <w:lang w:eastAsia="en-US"/>
        </w:rPr>
        <w:t>člen</w:t>
      </w:r>
      <w:bookmarkEnd w:id="1"/>
      <w:bookmarkEnd w:id="2"/>
    </w:p>
    <w:p w:rsidR="00537742" w:rsidRPr="004037CD" w:rsidRDefault="00537742" w:rsidP="00537742">
      <w:pPr>
        <w:ind w:left="3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(imenovanje s soglasjem)</w:t>
      </w:r>
    </w:p>
    <w:p w:rsidR="00537742" w:rsidRPr="004037CD" w:rsidRDefault="00537742" w:rsidP="00537742">
      <w:pPr>
        <w:ind w:left="360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7742" w:rsidP="00537742">
      <w:pPr>
        <w:numPr>
          <w:ilvl w:val="0"/>
          <w:numId w:val="19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Imenovanje s soglasjem se opravi na način, da vodja postopka po predstavitvi kandidatov omogoči razpravo o najprimernejših predstavnikih NVO. Po takšni razpravi pozove prisotne kandidate, da povedo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ali se kateri odpoveduje kandidaturi in na ta način doseže, da vsi ostali kandidati postanejo predstavniki NVO brez volitev.  </w:t>
      </w:r>
    </w:p>
    <w:p w:rsidR="008A6227" w:rsidRPr="00047215" w:rsidRDefault="008A6227" w:rsidP="008A622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7742" w:rsidP="00537742">
      <w:pPr>
        <w:numPr>
          <w:ilvl w:val="0"/>
          <w:numId w:val="19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Vodja postopka lahko za namene spodbujanja imenovanja s soglasjem kandidatom omogoči medsebojno razpravo, pri kateri ni ostalih udeležencev predstavitve.</w:t>
      </w:r>
    </w:p>
    <w:p w:rsidR="009A4730" w:rsidRPr="00047215" w:rsidRDefault="009A4730" w:rsidP="009A473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7742" w:rsidP="00537742">
      <w:pPr>
        <w:numPr>
          <w:ilvl w:val="0"/>
          <w:numId w:val="19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V  kolikor</w:t>
      </w:r>
      <w:r w:rsidR="007C1C88">
        <w:rPr>
          <w:rFonts w:ascii="Calibri" w:eastAsia="Calibri" w:hAnsi="Calibri"/>
          <w:sz w:val="22"/>
          <w:szCs w:val="22"/>
          <w:lang w:eastAsia="en-US"/>
        </w:rPr>
        <w:t xml:space="preserve"> v posamezni upravni enoti </w:t>
      </w:r>
      <w:r w:rsidRPr="004037CD">
        <w:rPr>
          <w:rFonts w:ascii="Calibri" w:eastAsia="Calibri" w:hAnsi="Calibri"/>
          <w:sz w:val="22"/>
          <w:szCs w:val="22"/>
          <w:lang w:eastAsia="en-US"/>
        </w:rPr>
        <w:t>pride do imenovanja s soglasjem med prisotnimi kandidati, se domneva, da so ostali kandidati odstopili od kandidature, razen če so vodji postopka do začetka predstavitve sporočili, da takšna domneva za njih ne velja.</w:t>
      </w:r>
    </w:p>
    <w:p w:rsidR="009A4730" w:rsidRPr="00047215" w:rsidRDefault="009A4730" w:rsidP="009A473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7742" w:rsidP="00537742">
      <w:pPr>
        <w:numPr>
          <w:ilvl w:val="0"/>
          <w:numId w:val="19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V kolikor pride do imenovanja s soglasjem, izda vodja postopka sklep o imenovanju kandidatov za predstavnike NVO, s čemer se postopek izbora zaključi.</w:t>
      </w:r>
    </w:p>
    <w:p w:rsidR="009A4730" w:rsidRPr="00047215" w:rsidRDefault="009A4730" w:rsidP="009A473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Pr="00AE7AE8" w:rsidRDefault="00537742" w:rsidP="00537742">
      <w:pPr>
        <w:numPr>
          <w:ilvl w:val="0"/>
          <w:numId w:val="19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Če vodja postopka oceni, da soglasja z imenovanjem ne bo možno doseči, lahko postopek imenovanja s soglasjem kadarkoli prekine in razpiše volitve po </w:t>
      </w:r>
      <w:r w:rsidR="00B15419">
        <w:rPr>
          <w:rFonts w:ascii="Calibri" w:eastAsia="Calibri" w:hAnsi="Calibri"/>
          <w:sz w:val="22"/>
          <w:szCs w:val="22"/>
          <w:lang w:eastAsia="en-US"/>
        </w:rPr>
        <w:t>9</w:t>
      </w:r>
      <w:r w:rsidRPr="004037CD">
        <w:rPr>
          <w:rFonts w:ascii="Calibri" w:eastAsia="Calibri" w:hAnsi="Calibri"/>
          <w:sz w:val="22"/>
          <w:szCs w:val="22"/>
          <w:lang w:eastAsia="en-US"/>
        </w:rPr>
        <w:t>. členu tega poslovnika.</w:t>
      </w:r>
    </w:p>
    <w:p w:rsidR="00537742" w:rsidRPr="004037CD" w:rsidRDefault="00537742" w:rsidP="00537742">
      <w:pPr>
        <w:ind w:left="360"/>
        <w:rPr>
          <w:rFonts w:ascii="Calibri" w:eastAsia="Calibri" w:hAnsi="Calibri"/>
          <w:sz w:val="22"/>
          <w:szCs w:val="22"/>
          <w:lang w:eastAsia="en-US"/>
        </w:rPr>
      </w:pPr>
    </w:p>
    <w:p w:rsidR="00537742" w:rsidRPr="004037CD" w:rsidRDefault="00537742" w:rsidP="00537742">
      <w:pPr>
        <w:numPr>
          <w:ilvl w:val="0"/>
          <w:numId w:val="10"/>
        </w:num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bookmarkStart w:id="3" w:name="_Ref310941066"/>
      <w:r w:rsidRPr="004037CD">
        <w:rPr>
          <w:rFonts w:ascii="Calibri" w:eastAsia="Calibri" w:hAnsi="Calibri"/>
          <w:b/>
          <w:sz w:val="22"/>
          <w:szCs w:val="22"/>
          <w:lang w:eastAsia="en-US"/>
        </w:rPr>
        <w:t>člen</w:t>
      </w:r>
      <w:bookmarkEnd w:id="3"/>
    </w:p>
    <w:p w:rsidR="00537742" w:rsidRPr="004037CD" w:rsidRDefault="00537742" w:rsidP="00537742">
      <w:pPr>
        <w:ind w:left="3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(razpis volitev)</w:t>
      </w:r>
    </w:p>
    <w:p w:rsidR="00537742" w:rsidRPr="004037CD" w:rsidRDefault="00537742" w:rsidP="00537742">
      <w:pPr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7742" w:rsidP="00537742">
      <w:pPr>
        <w:numPr>
          <w:ilvl w:val="0"/>
          <w:numId w:val="20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Volitve se razpišejo z objavo razpisa volitev na spletni strani koordinatorja, o čemer se na običajen način obvesti </w:t>
      </w:r>
      <w:r w:rsidR="00643C5D">
        <w:rPr>
          <w:rFonts w:ascii="Calibri" w:eastAsia="Calibri" w:hAnsi="Calibri"/>
          <w:sz w:val="22"/>
          <w:szCs w:val="22"/>
          <w:lang w:eastAsia="en-US"/>
        </w:rPr>
        <w:t>NVO.</w:t>
      </w:r>
    </w:p>
    <w:p w:rsidR="009A4730" w:rsidRPr="00047215" w:rsidRDefault="009A4730" w:rsidP="009A473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Pr="00047215" w:rsidRDefault="00537742" w:rsidP="00537742">
      <w:pPr>
        <w:numPr>
          <w:ilvl w:val="0"/>
          <w:numId w:val="20"/>
        </w:numPr>
        <w:spacing w:line="276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Razpis volitev iz prvega odstavka tega člena vsebuje najmanj:</w:t>
      </w:r>
    </w:p>
    <w:p w:rsidR="00537742" w:rsidRDefault="00537742" w:rsidP="00537742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poziv </w:t>
      </w:r>
      <w:r w:rsidR="00643C5D">
        <w:rPr>
          <w:rFonts w:ascii="Calibri" w:eastAsia="Calibri" w:hAnsi="Calibri"/>
          <w:sz w:val="22"/>
          <w:szCs w:val="22"/>
          <w:lang w:eastAsia="en-US"/>
        </w:rPr>
        <w:t>NVO</w:t>
      </w:r>
      <w:r>
        <w:rPr>
          <w:rFonts w:ascii="Calibri" w:eastAsia="Calibri" w:hAnsi="Calibri"/>
          <w:sz w:val="22"/>
          <w:szCs w:val="22"/>
          <w:lang w:eastAsia="en-US"/>
        </w:rPr>
        <w:t xml:space="preserve"> s področja socialnega varstva</w:t>
      </w:r>
      <w:r w:rsidRPr="004037CD">
        <w:rPr>
          <w:rFonts w:ascii="Calibri" w:eastAsia="Calibri" w:hAnsi="Calibri"/>
          <w:sz w:val="22"/>
          <w:szCs w:val="22"/>
          <w:lang w:eastAsia="en-US"/>
        </w:rPr>
        <w:t>,</w:t>
      </w:r>
      <w:r w:rsidR="000A6FAC">
        <w:rPr>
          <w:rFonts w:ascii="Calibri" w:eastAsia="Calibri" w:hAnsi="Calibri"/>
          <w:sz w:val="22"/>
          <w:szCs w:val="22"/>
          <w:lang w:eastAsia="en-US"/>
        </w:rPr>
        <w:t xml:space="preserve"> ki izvajajo svoje aktivnosti v </w:t>
      </w:r>
      <w:r w:rsidR="007C1C88">
        <w:rPr>
          <w:rFonts w:ascii="Calibri" w:eastAsia="Calibri" w:hAnsi="Calibri"/>
          <w:sz w:val="22"/>
          <w:szCs w:val="22"/>
          <w:lang w:eastAsia="en-US"/>
        </w:rPr>
        <w:t>posamezni upravni enoti v Goriški razvojni regiji</w:t>
      </w:r>
      <w:r w:rsidR="000A6FAC">
        <w:rPr>
          <w:rFonts w:ascii="Calibri" w:eastAsia="Calibri" w:hAnsi="Calibri"/>
          <w:sz w:val="22"/>
          <w:szCs w:val="22"/>
          <w:lang w:eastAsia="en-US"/>
        </w:rPr>
        <w:t>,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da sodelujejo v postopku kot upravičenec za volitve, </w:t>
      </w:r>
    </w:p>
    <w:p w:rsidR="000D10BB" w:rsidRPr="000D10BB" w:rsidRDefault="000D10BB" w:rsidP="000D10BB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A10D9">
        <w:rPr>
          <w:rFonts w:ascii="Calibri" w:eastAsia="Calibri" w:hAnsi="Calibri"/>
          <w:sz w:val="22"/>
          <w:szCs w:val="22"/>
          <w:lang w:eastAsia="en-US"/>
        </w:rPr>
        <w:t xml:space="preserve">navedbo </w:t>
      </w:r>
      <w:r w:rsidR="007C1C88">
        <w:rPr>
          <w:rFonts w:ascii="Calibri" w:eastAsia="Calibri" w:hAnsi="Calibri"/>
          <w:sz w:val="22"/>
          <w:szCs w:val="22"/>
          <w:lang w:eastAsia="en-US"/>
        </w:rPr>
        <w:t>upravne</w:t>
      </w:r>
      <w:r w:rsidRPr="00EA10D9">
        <w:rPr>
          <w:rFonts w:ascii="Calibri" w:eastAsia="Calibri" w:hAnsi="Calibri"/>
          <w:sz w:val="22"/>
          <w:szCs w:val="22"/>
          <w:lang w:eastAsia="en-US"/>
        </w:rPr>
        <w:t xml:space="preserve"> enot</w:t>
      </w:r>
      <w:r w:rsidR="007C1C88">
        <w:rPr>
          <w:rFonts w:ascii="Calibri" w:eastAsia="Calibri" w:hAnsi="Calibri"/>
          <w:sz w:val="22"/>
          <w:szCs w:val="22"/>
          <w:lang w:eastAsia="en-US"/>
        </w:rPr>
        <w:t>e, v kateri</w:t>
      </w:r>
      <w:r w:rsidRPr="00EA10D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43C5D">
        <w:rPr>
          <w:rFonts w:ascii="Calibri" w:eastAsia="Calibri" w:hAnsi="Calibri"/>
          <w:sz w:val="22"/>
          <w:szCs w:val="22"/>
          <w:lang w:eastAsia="en-US"/>
        </w:rPr>
        <w:t>NVO</w:t>
      </w:r>
      <w:r w:rsidRPr="00EA10D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izvaja aktivnosti</w:t>
      </w:r>
      <w:r w:rsidRPr="00EA10D9">
        <w:rPr>
          <w:rFonts w:ascii="Calibri" w:eastAsia="Calibri" w:hAnsi="Calibri"/>
          <w:sz w:val="22"/>
          <w:szCs w:val="22"/>
          <w:lang w:eastAsia="en-US"/>
        </w:rPr>
        <w:t>, da lahko predlaga kandidata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:rsidR="00537742" w:rsidRPr="004037CD" w:rsidRDefault="00537742" w:rsidP="00537742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obrazec za glasovanje o kandidatu,</w:t>
      </w:r>
    </w:p>
    <w:p w:rsidR="00537742" w:rsidRPr="004037CD" w:rsidRDefault="00537742" w:rsidP="00537742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datum, do katerega je možno glasovati,</w:t>
      </w:r>
    </w:p>
    <w:p w:rsidR="00537742" w:rsidRPr="004037CD" w:rsidRDefault="00537742" w:rsidP="00537742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navedbo števila predstavnikov NVO</w:t>
      </w:r>
      <w:r w:rsidR="007C1C88">
        <w:rPr>
          <w:rFonts w:ascii="Calibri" w:eastAsia="Calibri" w:hAnsi="Calibri"/>
          <w:sz w:val="22"/>
          <w:szCs w:val="22"/>
          <w:lang w:eastAsia="en-US"/>
        </w:rPr>
        <w:t xml:space="preserve"> oz.</w:t>
      </w:r>
      <w:r w:rsidR="00047215">
        <w:rPr>
          <w:rFonts w:ascii="Calibri" w:eastAsia="Calibri" w:hAnsi="Calibri"/>
          <w:sz w:val="22"/>
          <w:szCs w:val="22"/>
          <w:lang w:eastAsia="en-US"/>
        </w:rPr>
        <w:t xml:space="preserve"> namestnikov</w:t>
      </w:r>
      <w:r w:rsidRPr="004037CD">
        <w:rPr>
          <w:rFonts w:ascii="Calibri" w:eastAsia="Calibri" w:hAnsi="Calibri"/>
          <w:sz w:val="22"/>
          <w:szCs w:val="22"/>
          <w:lang w:eastAsia="en-US"/>
        </w:rPr>
        <w:t>, ki se volijo,</w:t>
      </w:r>
    </w:p>
    <w:p w:rsidR="00537742" w:rsidRDefault="00537742" w:rsidP="009A4730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naslovne podatke za  pošiljanje glasov (poštni</w:t>
      </w:r>
      <w:r>
        <w:rPr>
          <w:rFonts w:ascii="Calibri" w:eastAsia="Calibri" w:hAnsi="Calibri"/>
          <w:sz w:val="22"/>
          <w:szCs w:val="22"/>
          <w:lang w:eastAsia="en-US"/>
        </w:rPr>
        <w:t xml:space="preserve"> naslov, elektronski naslov, faks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številka, uradne ure za osebno vročitev pri koordinatorju).</w:t>
      </w:r>
    </w:p>
    <w:p w:rsidR="000233C2" w:rsidRPr="009A4730" w:rsidRDefault="000233C2" w:rsidP="00643C5D">
      <w:pPr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Pr="004037CD" w:rsidRDefault="00537742" w:rsidP="00537742">
      <w:pPr>
        <w:numPr>
          <w:ilvl w:val="0"/>
          <w:numId w:val="10"/>
        </w:num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člen</w:t>
      </w:r>
    </w:p>
    <w:p w:rsidR="00537742" w:rsidRPr="004037CD" w:rsidRDefault="00537742" w:rsidP="00537742">
      <w:pPr>
        <w:ind w:left="3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(obrazec za glasovanje)</w:t>
      </w:r>
    </w:p>
    <w:p w:rsidR="00537742" w:rsidRPr="004037CD" w:rsidRDefault="00537742" w:rsidP="00537742">
      <w:pPr>
        <w:ind w:left="360"/>
        <w:rPr>
          <w:rFonts w:ascii="Calibri" w:eastAsia="Calibri" w:hAnsi="Calibri"/>
          <w:b/>
          <w:sz w:val="22"/>
          <w:szCs w:val="22"/>
          <w:lang w:eastAsia="en-US"/>
        </w:rPr>
      </w:pPr>
    </w:p>
    <w:p w:rsidR="00537742" w:rsidRPr="004037CD" w:rsidRDefault="00537742" w:rsidP="00537742">
      <w:pPr>
        <w:numPr>
          <w:ilvl w:val="0"/>
          <w:numId w:val="21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Obrazec za glasovanje iz </w:t>
      </w:r>
      <w:r w:rsidR="008A6227">
        <w:rPr>
          <w:rFonts w:ascii="Calibri" w:eastAsia="Calibri" w:hAnsi="Calibri"/>
          <w:sz w:val="22"/>
          <w:szCs w:val="22"/>
          <w:lang w:eastAsia="en-US"/>
        </w:rPr>
        <w:t>9</w:t>
      </w:r>
      <w:r w:rsidRPr="004037CD">
        <w:rPr>
          <w:rFonts w:ascii="Calibri" w:eastAsia="Calibri" w:hAnsi="Calibri"/>
          <w:sz w:val="22"/>
          <w:szCs w:val="22"/>
          <w:lang w:eastAsia="en-US"/>
        </w:rPr>
        <w:t>. člena tega poslovnika obsega najmanj sledeče rubrike:</w:t>
      </w:r>
    </w:p>
    <w:p w:rsidR="00537742" w:rsidRDefault="00537742" w:rsidP="00537742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osnovni podatki o </w:t>
      </w:r>
      <w:r w:rsidR="00643C5D">
        <w:rPr>
          <w:rFonts w:ascii="Calibri" w:eastAsia="Calibri" w:hAnsi="Calibri"/>
          <w:sz w:val="22"/>
          <w:szCs w:val="22"/>
          <w:lang w:eastAsia="en-US"/>
        </w:rPr>
        <w:t>NVO</w:t>
      </w:r>
      <w:r w:rsidRPr="004037CD">
        <w:rPr>
          <w:rFonts w:ascii="Calibri" w:eastAsia="Calibri" w:hAnsi="Calibri"/>
          <w:sz w:val="22"/>
          <w:szCs w:val="22"/>
          <w:lang w:eastAsia="en-US"/>
        </w:rPr>
        <w:t>, ki glasuje (registrirano ime, poslovni sedež, kontakt</w:t>
      </w:r>
      <w:r>
        <w:rPr>
          <w:rFonts w:ascii="Calibri" w:eastAsia="Calibri" w:hAnsi="Calibri"/>
          <w:sz w:val="22"/>
          <w:szCs w:val="22"/>
          <w:lang w:eastAsia="en-US"/>
        </w:rPr>
        <w:t>n</w:t>
      </w:r>
      <w:r w:rsidRPr="004037CD">
        <w:rPr>
          <w:rFonts w:ascii="Calibri" w:eastAsia="Calibri" w:hAnsi="Calibri"/>
          <w:sz w:val="22"/>
          <w:szCs w:val="22"/>
          <w:lang w:eastAsia="en-US"/>
        </w:rPr>
        <w:t>i podatki za namene vodenja postopka izbora po tem poslovniku),</w:t>
      </w:r>
    </w:p>
    <w:p w:rsidR="000D10BB" w:rsidRPr="000D10BB" w:rsidRDefault="000D10BB" w:rsidP="000D10BB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A10D9">
        <w:rPr>
          <w:rFonts w:ascii="Calibri" w:eastAsia="Calibri" w:hAnsi="Calibri"/>
          <w:sz w:val="22"/>
          <w:szCs w:val="22"/>
          <w:lang w:eastAsia="en-US"/>
        </w:rPr>
        <w:t xml:space="preserve">navedbo </w:t>
      </w:r>
      <w:r w:rsidR="00EE1F03">
        <w:rPr>
          <w:rFonts w:ascii="Calibri" w:eastAsia="Calibri" w:hAnsi="Calibri"/>
          <w:sz w:val="22"/>
          <w:szCs w:val="22"/>
          <w:lang w:eastAsia="en-US"/>
        </w:rPr>
        <w:t>upravne</w:t>
      </w:r>
      <w:r w:rsidRPr="00EA10D9">
        <w:rPr>
          <w:rFonts w:ascii="Calibri" w:eastAsia="Calibri" w:hAnsi="Calibri"/>
          <w:sz w:val="22"/>
          <w:szCs w:val="22"/>
          <w:lang w:eastAsia="en-US"/>
        </w:rPr>
        <w:t xml:space="preserve"> enot</w:t>
      </w:r>
      <w:r w:rsidR="00EE1F03">
        <w:rPr>
          <w:rFonts w:ascii="Calibri" w:eastAsia="Calibri" w:hAnsi="Calibri"/>
          <w:sz w:val="22"/>
          <w:szCs w:val="22"/>
          <w:lang w:eastAsia="en-US"/>
        </w:rPr>
        <w:t>e, v kateri</w:t>
      </w:r>
      <w:r w:rsidRPr="00EA10D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43C5D">
        <w:rPr>
          <w:rFonts w:ascii="Calibri" w:eastAsia="Calibri" w:hAnsi="Calibri"/>
          <w:sz w:val="22"/>
          <w:szCs w:val="22"/>
          <w:lang w:eastAsia="en-US"/>
        </w:rPr>
        <w:t>NVO</w:t>
      </w:r>
      <w:r w:rsidRPr="00EA10D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izvaja aktivnosti</w:t>
      </w:r>
      <w:r w:rsidRPr="00EA10D9">
        <w:rPr>
          <w:rFonts w:ascii="Calibri" w:eastAsia="Calibri" w:hAnsi="Calibri"/>
          <w:sz w:val="22"/>
          <w:szCs w:val="22"/>
          <w:lang w:eastAsia="en-US"/>
        </w:rPr>
        <w:t>, da lahko predlaga kandidata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:rsidR="00537742" w:rsidRPr="004037CD" w:rsidRDefault="00537742" w:rsidP="00537742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žig </w:t>
      </w:r>
      <w:r w:rsidR="00643C5D">
        <w:rPr>
          <w:rFonts w:ascii="Calibri" w:eastAsia="Calibri" w:hAnsi="Calibri"/>
          <w:sz w:val="22"/>
          <w:szCs w:val="22"/>
          <w:lang w:eastAsia="en-US"/>
        </w:rPr>
        <w:t>NVO</w:t>
      </w:r>
      <w:r w:rsidR="00EE1F03">
        <w:rPr>
          <w:rFonts w:ascii="Calibri" w:eastAsia="Calibri" w:hAnsi="Calibri"/>
          <w:sz w:val="22"/>
          <w:szCs w:val="22"/>
          <w:lang w:eastAsia="en-US"/>
        </w:rPr>
        <w:t xml:space="preserve"> (v kolikor posluje z žigom) </w:t>
      </w:r>
      <w:r w:rsidR="00F96FDB">
        <w:rPr>
          <w:rFonts w:ascii="Calibri" w:eastAsia="Calibri" w:hAnsi="Calibri"/>
          <w:sz w:val="22"/>
          <w:szCs w:val="22"/>
          <w:lang w:eastAsia="en-US"/>
        </w:rPr>
        <w:t xml:space="preserve">in podpis zastopnika </w:t>
      </w:r>
      <w:r w:rsidR="00643C5D">
        <w:rPr>
          <w:rFonts w:ascii="Calibri" w:eastAsia="Calibri" w:hAnsi="Calibri"/>
          <w:sz w:val="22"/>
          <w:szCs w:val="22"/>
          <w:lang w:eastAsia="en-US"/>
        </w:rPr>
        <w:t>NVO</w:t>
      </w:r>
      <w:r w:rsidR="00F96FDB">
        <w:rPr>
          <w:rFonts w:ascii="Calibri" w:eastAsia="Calibri" w:hAnsi="Calibri"/>
          <w:sz w:val="22"/>
          <w:szCs w:val="22"/>
          <w:lang w:eastAsia="en-US"/>
        </w:rPr>
        <w:t>, ki glasuje,</w:t>
      </w:r>
    </w:p>
    <w:p w:rsidR="00F96FDB" w:rsidRPr="00F96FDB" w:rsidRDefault="00537742" w:rsidP="00F96FDB">
      <w:pPr>
        <w:numPr>
          <w:ilvl w:val="0"/>
          <w:numId w:val="14"/>
        </w:num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oštevilčen seznam kandidatov za predstavnike NVO.</w:t>
      </w:r>
    </w:p>
    <w:p w:rsidR="00537742" w:rsidRPr="004037CD" w:rsidRDefault="00537742" w:rsidP="00537742">
      <w:pPr>
        <w:rPr>
          <w:rFonts w:ascii="Calibri" w:eastAsia="Calibri" w:hAnsi="Calibri"/>
          <w:sz w:val="22"/>
          <w:szCs w:val="22"/>
          <w:lang w:eastAsia="en-US"/>
        </w:rPr>
      </w:pPr>
    </w:p>
    <w:p w:rsidR="009A4730" w:rsidRPr="009A4730" w:rsidRDefault="00F96FDB" w:rsidP="009A4730">
      <w:pPr>
        <w:numPr>
          <w:ilvl w:val="0"/>
          <w:numId w:val="21"/>
        </w:numPr>
        <w:spacing w:line="276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Seznam kandidatov </w:t>
      </w:r>
      <w:r w:rsidR="00EE1F03">
        <w:rPr>
          <w:rFonts w:ascii="Calibri" w:eastAsia="Calibri" w:hAnsi="Calibri"/>
          <w:sz w:val="22"/>
          <w:szCs w:val="22"/>
          <w:lang w:eastAsia="en-US"/>
        </w:rPr>
        <w:t xml:space="preserve">za posamezno upravno enoto </w:t>
      </w:r>
      <w:r>
        <w:rPr>
          <w:rFonts w:ascii="Calibri" w:eastAsia="Calibri" w:hAnsi="Calibri"/>
          <w:sz w:val="22"/>
          <w:szCs w:val="22"/>
          <w:lang w:eastAsia="en-US"/>
        </w:rPr>
        <w:t>se ustvari na po</w:t>
      </w:r>
      <w:r w:rsidR="00EE1F03">
        <w:rPr>
          <w:rFonts w:ascii="Calibri" w:eastAsia="Calibri" w:hAnsi="Calibri"/>
          <w:sz w:val="22"/>
          <w:szCs w:val="22"/>
          <w:lang w:eastAsia="en-US"/>
        </w:rPr>
        <w:t>dlagi priimkov kandidatov tako,</w:t>
      </w:r>
      <w:r>
        <w:rPr>
          <w:rFonts w:ascii="Calibri" w:eastAsia="Calibri" w:hAnsi="Calibri"/>
          <w:sz w:val="22"/>
          <w:szCs w:val="22"/>
          <w:lang w:eastAsia="en-US"/>
        </w:rPr>
        <w:t xml:space="preserve"> da si sledijo po abecednem vrstnem redu.</w:t>
      </w:r>
    </w:p>
    <w:p w:rsidR="009A4730" w:rsidRDefault="009A4730" w:rsidP="009A4730">
      <w:pPr>
        <w:spacing w:line="276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</w:p>
    <w:p w:rsidR="00537742" w:rsidRPr="00F96FDB" w:rsidRDefault="00537742" w:rsidP="00537742">
      <w:pPr>
        <w:numPr>
          <w:ilvl w:val="0"/>
          <w:numId w:val="21"/>
        </w:numPr>
        <w:spacing w:line="276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Na obrazec za glasovanje se navede tudi sledeča pojasnila:</w:t>
      </w:r>
    </w:p>
    <w:p w:rsidR="00537742" w:rsidRPr="004037CD" w:rsidRDefault="00537742" w:rsidP="00537742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da lahko volijo samo </w:t>
      </w:r>
      <w:r w:rsidR="00643C5D">
        <w:rPr>
          <w:rFonts w:ascii="Calibri" w:eastAsia="Calibri" w:hAnsi="Calibri"/>
          <w:sz w:val="22"/>
          <w:szCs w:val="22"/>
          <w:lang w:eastAsia="en-US"/>
        </w:rPr>
        <w:t>NVO</w:t>
      </w:r>
      <w:r>
        <w:rPr>
          <w:rFonts w:ascii="Calibri" w:eastAsia="Calibri" w:hAnsi="Calibri"/>
          <w:sz w:val="22"/>
          <w:szCs w:val="22"/>
          <w:lang w:eastAsia="en-US"/>
        </w:rPr>
        <w:t xml:space="preserve"> s področja socialnega varstva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, ki </w:t>
      </w:r>
      <w:r w:rsidR="000A6FAC">
        <w:rPr>
          <w:rFonts w:ascii="Calibri" w:eastAsia="Calibri" w:hAnsi="Calibri"/>
          <w:sz w:val="22"/>
          <w:szCs w:val="22"/>
          <w:lang w:eastAsia="en-US"/>
        </w:rPr>
        <w:t xml:space="preserve">izvajajo aktivnosti </w:t>
      </w:r>
      <w:r w:rsidR="00EE1F03">
        <w:rPr>
          <w:rFonts w:ascii="Calibri" w:eastAsia="Calibri" w:hAnsi="Calibri"/>
          <w:sz w:val="22"/>
          <w:szCs w:val="22"/>
          <w:lang w:eastAsia="en-US"/>
        </w:rPr>
        <w:t>na območju posamezne upravne enote</w:t>
      </w:r>
      <w:r w:rsidR="000A6FAC">
        <w:rPr>
          <w:rFonts w:ascii="Calibri" w:eastAsia="Calibri" w:hAnsi="Calibri"/>
          <w:sz w:val="22"/>
          <w:szCs w:val="22"/>
          <w:lang w:eastAsia="en-US"/>
        </w:rPr>
        <w:t>,</w:t>
      </w:r>
    </w:p>
    <w:p w:rsidR="00BC0FF7" w:rsidRDefault="00537742" w:rsidP="00BC0FF7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da je podana glasovnica neveljavna, v kolikor ne vsebuje žiga </w:t>
      </w:r>
      <w:r w:rsidR="00643C5D">
        <w:rPr>
          <w:rFonts w:ascii="Calibri" w:eastAsia="Calibri" w:hAnsi="Calibri"/>
          <w:sz w:val="22"/>
          <w:szCs w:val="22"/>
          <w:lang w:eastAsia="en-US"/>
        </w:rPr>
        <w:t>NVO</w:t>
      </w:r>
      <w:r w:rsidR="00EE1F03">
        <w:rPr>
          <w:rFonts w:ascii="Calibri" w:eastAsia="Calibri" w:hAnsi="Calibri"/>
          <w:sz w:val="22"/>
          <w:szCs w:val="22"/>
          <w:lang w:eastAsia="en-US"/>
        </w:rPr>
        <w:t xml:space="preserve"> (v kolikor posluje z žigom) </w:t>
      </w:r>
      <w:r w:rsidR="00F96FDB">
        <w:rPr>
          <w:rFonts w:ascii="Calibri" w:eastAsia="Calibri" w:hAnsi="Calibri"/>
          <w:sz w:val="22"/>
          <w:szCs w:val="22"/>
          <w:lang w:eastAsia="en-US"/>
        </w:rPr>
        <w:t>in podpisa zastopnika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43C5D">
        <w:rPr>
          <w:rFonts w:ascii="Calibri" w:eastAsia="Calibri" w:hAnsi="Calibri"/>
          <w:sz w:val="22"/>
          <w:szCs w:val="22"/>
          <w:lang w:eastAsia="en-US"/>
        </w:rPr>
        <w:t>NVO</w:t>
      </w:r>
      <w:r w:rsidRPr="004037CD">
        <w:rPr>
          <w:rFonts w:ascii="Calibri" w:eastAsia="Calibri" w:hAnsi="Calibri"/>
          <w:sz w:val="22"/>
          <w:szCs w:val="22"/>
          <w:lang w:eastAsia="en-US"/>
        </w:rPr>
        <w:t>,</w:t>
      </w:r>
    </w:p>
    <w:p w:rsidR="00EE1F03" w:rsidRPr="00BC0FF7" w:rsidRDefault="00537742" w:rsidP="00BC0FF7">
      <w:pPr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0FF7">
        <w:rPr>
          <w:rFonts w:ascii="Calibri" w:eastAsia="Calibri" w:hAnsi="Calibri"/>
          <w:sz w:val="22"/>
          <w:szCs w:val="22"/>
          <w:lang w:eastAsia="en-US"/>
        </w:rPr>
        <w:t xml:space="preserve">da je potrebno glasovati za </w:t>
      </w:r>
      <w:r w:rsidR="00EE1F03" w:rsidRPr="00BC0FF7">
        <w:rPr>
          <w:rFonts w:ascii="Calibri" w:eastAsia="Calibri" w:hAnsi="Calibri"/>
          <w:sz w:val="22"/>
          <w:szCs w:val="22"/>
          <w:lang w:eastAsia="en-US"/>
        </w:rPr>
        <w:t xml:space="preserve">vsaj </w:t>
      </w:r>
      <w:r w:rsidR="00F96FDB" w:rsidRPr="00BC0FF7">
        <w:rPr>
          <w:rFonts w:ascii="Calibri" w:eastAsia="Calibri" w:hAnsi="Calibri"/>
          <w:sz w:val="22"/>
          <w:szCs w:val="22"/>
          <w:lang w:eastAsia="en-US"/>
        </w:rPr>
        <w:t>enega</w:t>
      </w:r>
      <w:r w:rsidR="003B0CBB" w:rsidRPr="00BC0FF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F96FDB" w:rsidRPr="00BC0FF7">
        <w:rPr>
          <w:rFonts w:ascii="Calibri" w:eastAsia="Calibri" w:hAnsi="Calibri"/>
          <w:sz w:val="22"/>
          <w:szCs w:val="22"/>
          <w:lang w:eastAsia="en-US"/>
        </w:rPr>
        <w:t>(</w:t>
      </w:r>
      <w:r w:rsidR="003B0CBB" w:rsidRPr="00BC0FF7">
        <w:rPr>
          <w:rFonts w:ascii="Calibri" w:eastAsia="Calibri" w:hAnsi="Calibri"/>
          <w:sz w:val="22"/>
          <w:szCs w:val="22"/>
          <w:lang w:eastAsia="en-US"/>
        </w:rPr>
        <w:t>1</w:t>
      </w:r>
      <w:r w:rsidR="00F96FDB" w:rsidRPr="00BC0FF7">
        <w:rPr>
          <w:rFonts w:ascii="Calibri" w:eastAsia="Calibri" w:hAnsi="Calibri"/>
          <w:sz w:val="22"/>
          <w:szCs w:val="22"/>
          <w:lang w:eastAsia="en-US"/>
        </w:rPr>
        <w:t>)</w:t>
      </w:r>
      <w:r w:rsidR="00EE1F03" w:rsidRPr="00BC0FF7">
        <w:rPr>
          <w:rFonts w:ascii="Calibri" w:eastAsia="Calibri" w:hAnsi="Calibri"/>
          <w:sz w:val="22"/>
          <w:szCs w:val="22"/>
          <w:lang w:eastAsia="en-US"/>
        </w:rPr>
        <w:t xml:space="preserve"> kandidata.</w:t>
      </w:r>
    </w:p>
    <w:p w:rsidR="00BC0FF7" w:rsidRPr="00BC0FF7" w:rsidRDefault="00BC0FF7" w:rsidP="00BC0FF7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Pr="004037CD" w:rsidRDefault="00537742" w:rsidP="00537742">
      <w:pPr>
        <w:numPr>
          <w:ilvl w:val="0"/>
          <w:numId w:val="10"/>
        </w:num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člen</w:t>
      </w:r>
    </w:p>
    <w:p w:rsidR="00537742" w:rsidRPr="004037CD" w:rsidRDefault="00537742" w:rsidP="00537742">
      <w:pPr>
        <w:ind w:left="3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(potek glasovanja)</w:t>
      </w:r>
    </w:p>
    <w:p w:rsidR="00537742" w:rsidRPr="004037CD" w:rsidRDefault="00537742" w:rsidP="00537742">
      <w:pPr>
        <w:rPr>
          <w:rFonts w:ascii="Calibri" w:eastAsia="Calibri" w:hAnsi="Calibri"/>
          <w:sz w:val="22"/>
          <w:szCs w:val="22"/>
          <w:lang w:eastAsia="en-US"/>
        </w:rPr>
      </w:pPr>
    </w:p>
    <w:p w:rsidR="00537742" w:rsidRPr="004037CD" w:rsidRDefault="00BC0FF7" w:rsidP="00537742">
      <w:pPr>
        <w:numPr>
          <w:ilvl w:val="0"/>
          <w:numId w:val="22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</w:t>
      </w:r>
      <w:r w:rsidR="00537742" w:rsidRPr="004037CD">
        <w:rPr>
          <w:rFonts w:ascii="Calibri" w:eastAsia="Calibri" w:hAnsi="Calibri"/>
          <w:sz w:val="22"/>
          <w:szCs w:val="22"/>
          <w:lang w:eastAsia="en-US"/>
        </w:rPr>
        <w:t>andidate</w:t>
      </w:r>
      <w:r w:rsidR="00EE1F03">
        <w:rPr>
          <w:rFonts w:ascii="Calibri" w:eastAsia="Calibri" w:hAnsi="Calibri"/>
          <w:sz w:val="22"/>
          <w:szCs w:val="22"/>
          <w:lang w:eastAsia="en-US"/>
        </w:rPr>
        <w:t xml:space="preserve"> iz posamezne upravne enote</w:t>
      </w:r>
      <w:r w:rsidR="00537742" w:rsidRPr="004037CD">
        <w:rPr>
          <w:rFonts w:ascii="Calibri" w:eastAsia="Calibri" w:hAnsi="Calibri"/>
          <w:sz w:val="22"/>
          <w:szCs w:val="22"/>
          <w:lang w:eastAsia="en-US"/>
        </w:rPr>
        <w:t xml:space="preserve"> lahko voli vsaka </w:t>
      </w:r>
      <w:r w:rsidR="00643C5D">
        <w:rPr>
          <w:rFonts w:ascii="Calibri" w:eastAsia="Calibri" w:hAnsi="Calibri"/>
          <w:sz w:val="22"/>
          <w:szCs w:val="22"/>
          <w:lang w:eastAsia="en-US"/>
        </w:rPr>
        <w:t>NVO</w:t>
      </w:r>
      <w:r w:rsidR="00537742">
        <w:rPr>
          <w:rFonts w:ascii="Calibri" w:eastAsia="Calibri" w:hAnsi="Calibri"/>
          <w:sz w:val="22"/>
          <w:szCs w:val="22"/>
          <w:lang w:eastAsia="en-US"/>
        </w:rPr>
        <w:t xml:space="preserve"> s področja socialnega varstva</w:t>
      </w:r>
      <w:r w:rsidR="00537742" w:rsidRPr="004037CD">
        <w:rPr>
          <w:rFonts w:ascii="Calibri" w:eastAsia="Calibri" w:hAnsi="Calibri"/>
          <w:sz w:val="22"/>
          <w:szCs w:val="22"/>
          <w:lang w:eastAsia="en-US"/>
        </w:rPr>
        <w:t xml:space="preserve">, ki </w:t>
      </w:r>
      <w:r w:rsidR="007B57F4">
        <w:rPr>
          <w:rFonts w:ascii="Calibri" w:eastAsia="Calibri" w:hAnsi="Calibri"/>
          <w:sz w:val="22"/>
          <w:szCs w:val="22"/>
          <w:lang w:eastAsia="en-US"/>
        </w:rPr>
        <w:t>izvaja aktivnosti</w:t>
      </w:r>
      <w:r w:rsidR="00537742" w:rsidRPr="004037CD">
        <w:rPr>
          <w:rFonts w:ascii="Calibri" w:eastAsia="Calibri" w:hAnsi="Calibri"/>
          <w:sz w:val="22"/>
          <w:szCs w:val="22"/>
          <w:lang w:eastAsia="en-US"/>
        </w:rPr>
        <w:t xml:space="preserve"> v </w:t>
      </w:r>
      <w:r w:rsidR="00EE1F03">
        <w:rPr>
          <w:rFonts w:ascii="Calibri" w:eastAsia="Calibri" w:hAnsi="Calibri"/>
          <w:sz w:val="22"/>
          <w:szCs w:val="22"/>
          <w:lang w:eastAsia="en-US"/>
        </w:rPr>
        <w:t>tej upravni enoti</w:t>
      </w:r>
      <w:r w:rsidR="00537742">
        <w:rPr>
          <w:rFonts w:ascii="Calibri" w:eastAsia="Calibri" w:hAnsi="Calibri"/>
          <w:sz w:val="22"/>
          <w:szCs w:val="22"/>
          <w:lang w:eastAsia="en-US"/>
        </w:rPr>
        <w:t>.</w:t>
      </w:r>
    </w:p>
    <w:p w:rsidR="00537742" w:rsidRPr="004037CD" w:rsidRDefault="00537742" w:rsidP="00537742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7742" w:rsidP="00537742">
      <w:pPr>
        <w:numPr>
          <w:ilvl w:val="0"/>
          <w:numId w:val="22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Koordinator zbira glasovnice po navadni poš</w:t>
      </w:r>
      <w:r>
        <w:rPr>
          <w:rFonts w:ascii="Calibri" w:eastAsia="Calibri" w:hAnsi="Calibri"/>
          <w:sz w:val="22"/>
          <w:szCs w:val="22"/>
          <w:lang w:eastAsia="en-US"/>
        </w:rPr>
        <w:t>ti, po elektronski pošti, po faks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u ali osebno v skladu s </w:t>
      </w:r>
      <w:r w:rsidRPr="00E13B51">
        <w:rPr>
          <w:rFonts w:ascii="Calibri" w:eastAsia="Calibri" w:hAnsi="Calibri"/>
          <w:sz w:val="22"/>
          <w:szCs w:val="22"/>
          <w:lang w:eastAsia="en-US"/>
        </w:rPr>
        <w:t>pogoji, navedenimi v razpisu volitev.</w:t>
      </w:r>
    </w:p>
    <w:p w:rsidR="009A4730" w:rsidRPr="00E13B51" w:rsidRDefault="009A4730" w:rsidP="009A473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7742" w:rsidP="00537742">
      <w:pPr>
        <w:numPr>
          <w:ilvl w:val="0"/>
          <w:numId w:val="22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B51">
        <w:rPr>
          <w:rFonts w:ascii="Calibri" w:eastAsia="Calibri" w:hAnsi="Calibri"/>
          <w:sz w:val="22"/>
          <w:szCs w:val="22"/>
          <w:lang w:eastAsia="en-US"/>
        </w:rPr>
        <w:t xml:space="preserve">Glasuje se </w:t>
      </w:r>
      <w:r w:rsidR="00BC0FF7">
        <w:rPr>
          <w:rFonts w:ascii="Calibri" w:eastAsia="Calibri" w:hAnsi="Calibri"/>
          <w:sz w:val="22"/>
          <w:szCs w:val="22"/>
          <w:lang w:eastAsia="en-US"/>
        </w:rPr>
        <w:t>tako</w:t>
      </w:r>
      <w:r w:rsidRPr="00E13B51">
        <w:rPr>
          <w:rFonts w:ascii="Calibri" w:eastAsia="Calibri" w:hAnsi="Calibri"/>
          <w:sz w:val="22"/>
          <w:szCs w:val="22"/>
          <w:lang w:eastAsia="en-US"/>
        </w:rPr>
        <w:t>, da se na glasovnici jasno</w:t>
      </w:r>
      <w:r w:rsidR="00F96FDB" w:rsidRPr="00E13B51">
        <w:rPr>
          <w:rFonts w:ascii="Calibri" w:eastAsia="Calibri" w:hAnsi="Calibri"/>
          <w:sz w:val="22"/>
          <w:szCs w:val="22"/>
          <w:lang w:eastAsia="en-US"/>
        </w:rPr>
        <w:t xml:space="preserve"> in nedvoumno</w:t>
      </w:r>
      <w:r w:rsidRPr="00E13B51">
        <w:rPr>
          <w:rFonts w:ascii="Calibri" w:eastAsia="Calibri" w:hAnsi="Calibri"/>
          <w:sz w:val="22"/>
          <w:szCs w:val="22"/>
          <w:lang w:eastAsia="en-US"/>
        </w:rPr>
        <w:t xml:space="preserve"> označi </w:t>
      </w:r>
      <w:r w:rsidR="003B0CBB" w:rsidRPr="00E13B51">
        <w:rPr>
          <w:rFonts w:ascii="Calibri" w:eastAsia="Calibri" w:hAnsi="Calibri"/>
          <w:sz w:val="22"/>
          <w:szCs w:val="22"/>
          <w:lang w:eastAsia="en-US"/>
        </w:rPr>
        <w:t xml:space="preserve">enega </w:t>
      </w:r>
      <w:r w:rsidR="00F96FDB" w:rsidRPr="00E13B51">
        <w:rPr>
          <w:rFonts w:ascii="Calibri" w:eastAsia="Calibri" w:hAnsi="Calibri"/>
          <w:sz w:val="22"/>
          <w:szCs w:val="22"/>
          <w:lang w:eastAsia="en-US"/>
        </w:rPr>
        <w:t xml:space="preserve">(1) </w:t>
      </w:r>
      <w:r w:rsidR="00EE1F03">
        <w:rPr>
          <w:rFonts w:ascii="Calibri" w:eastAsia="Calibri" w:hAnsi="Calibri"/>
          <w:sz w:val="22"/>
          <w:szCs w:val="22"/>
          <w:lang w:eastAsia="en-US"/>
        </w:rPr>
        <w:t>kandidata</w:t>
      </w:r>
      <w:r w:rsidR="003B0CBB" w:rsidRPr="00E13B51">
        <w:rPr>
          <w:rFonts w:ascii="Calibri" w:eastAsia="Calibri" w:hAnsi="Calibri"/>
          <w:sz w:val="22"/>
          <w:szCs w:val="22"/>
          <w:lang w:eastAsia="en-US"/>
        </w:rPr>
        <w:t>.</w:t>
      </w:r>
    </w:p>
    <w:p w:rsidR="009A4730" w:rsidRPr="00E13B51" w:rsidRDefault="009A4730" w:rsidP="009A473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13B51" w:rsidRDefault="00E13B51" w:rsidP="00537742">
      <w:pPr>
        <w:numPr>
          <w:ilvl w:val="0"/>
          <w:numId w:val="22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B51">
        <w:rPr>
          <w:rFonts w:ascii="Calibri" w:eastAsia="Calibri" w:hAnsi="Calibri"/>
          <w:sz w:val="22"/>
          <w:szCs w:val="22"/>
          <w:lang w:eastAsia="en-US"/>
        </w:rPr>
        <w:t>Predpisanega obrazca za glasovanje (glasovnice) se ne sme spreminjati.</w:t>
      </w:r>
    </w:p>
    <w:p w:rsidR="009A4730" w:rsidRPr="00E13B51" w:rsidRDefault="009A4730" w:rsidP="009A473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3B0CBB" w:rsidP="00537742">
      <w:pPr>
        <w:numPr>
          <w:ilvl w:val="0"/>
          <w:numId w:val="22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B51">
        <w:rPr>
          <w:rFonts w:ascii="Calibri" w:eastAsia="Calibri" w:hAnsi="Calibri"/>
          <w:sz w:val="22"/>
          <w:szCs w:val="22"/>
          <w:lang w:eastAsia="en-US"/>
        </w:rPr>
        <w:t>Rok za glasovanje je določen v poziv</w:t>
      </w:r>
      <w:r w:rsidR="00AF5759" w:rsidRPr="00E13B51">
        <w:rPr>
          <w:rFonts w:ascii="Calibri" w:eastAsia="Calibri" w:hAnsi="Calibri"/>
          <w:sz w:val="22"/>
          <w:szCs w:val="22"/>
          <w:lang w:eastAsia="en-US"/>
        </w:rPr>
        <w:t>u NVO za glasovanje.</w:t>
      </w:r>
    </w:p>
    <w:p w:rsidR="009A4730" w:rsidRPr="00E13B51" w:rsidRDefault="009A4730" w:rsidP="009A473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E1F03" w:rsidRDefault="00537742" w:rsidP="00537742">
      <w:pPr>
        <w:numPr>
          <w:ilvl w:val="0"/>
          <w:numId w:val="22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13B51">
        <w:rPr>
          <w:rFonts w:ascii="Calibri" w:eastAsia="Calibri" w:hAnsi="Calibri"/>
          <w:sz w:val="22"/>
          <w:szCs w:val="22"/>
          <w:lang w:eastAsia="en-US"/>
        </w:rPr>
        <w:t xml:space="preserve">Po poteku roka za glasovanje komisija v roku </w:t>
      </w:r>
      <w:r w:rsidR="00EE1F03">
        <w:rPr>
          <w:rFonts w:ascii="Calibri" w:eastAsia="Calibri" w:hAnsi="Calibri"/>
          <w:sz w:val="22"/>
          <w:szCs w:val="22"/>
          <w:lang w:eastAsia="en-US"/>
        </w:rPr>
        <w:t xml:space="preserve">(3) </w:t>
      </w:r>
      <w:r w:rsidRPr="00E13B51">
        <w:rPr>
          <w:rFonts w:ascii="Calibri" w:eastAsia="Calibri" w:hAnsi="Calibri"/>
          <w:sz w:val="22"/>
          <w:szCs w:val="22"/>
          <w:lang w:eastAsia="en-US"/>
        </w:rPr>
        <w:t>treh delovnih dni pregleda prejete glasovnice. Glasovnice</w:t>
      </w:r>
      <w:r w:rsidR="00EE1F03">
        <w:rPr>
          <w:rFonts w:ascii="Calibri" w:eastAsia="Calibri" w:hAnsi="Calibri"/>
          <w:sz w:val="22"/>
          <w:szCs w:val="22"/>
          <w:lang w:eastAsia="en-US"/>
        </w:rPr>
        <w:t xml:space="preserve"> se zavrže v primeru, da:</w:t>
      </w:r>
    </w:p>
    <w:p w:rsidR="00EE1F03" w:rsidRDefault="00EE1F03" w:rsidP="00EE1F03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- </w:t>
      </w:r>
      <w:r w:rsidR="00537742" w:rsidRPr="00E13B51">
        <w:rPr>
          <w:rFonts w:ascii="Calibri" w:eastAsia="Calibri" w:hAnsi="Calibri"/>
          <w:sz w:val="22"/>
          <w:szCs w:val="22"/>
          <w:lang w:eastAsia="en-US"/>
        </w:rPr>
        <w:t>so jih oddale osebe, ki nimajo pravice</w:t>
      </w:r>
      <w:r>
        <w:rPr>
          <w:rFonts w:ascii="Calibri" w:eastAsia="Calibri" w:hAnsi="Calibri"/>
          <w:sz w:val="22"/>
          <w:szCs w:val="22"/>
          <w:lang w:eastAsia="en-US"/>
        </w:rPr>
        <w:t xml:space="preserve"> do</w:t>
      </w:r>
      <w:r w:rsidR="00537742" w:rsidRPr="00E13B51">
        <w:rPr>
          <w:rFonts w:ascii="Calibri" w:eastAsia="Calibri" w:hAnsi="Calibri"/>
          <w:sz w:val="22"/>
          <w:szCs w:val="22"/>
          <w:lang w:eastAsia="en-US"/>
        </w:rPr>
        <w:t xml:space="preserve"> glasovanja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="00537742" w:rsidRPr="00E13B5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E1F03" w:rsidRDefault="00EE1F03" w:rsidP="00EE1F03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- </w:t>
      </w:r>
      <w:r w:rsidR="00537742" w:rsidRPr="00E13B51">
        <w:rPr>
          <w:rFonts w:ascii="Calibri" w:eastAsia="Calibri" w:hAnsi="Calibri"/>
          <w:sz w:val="22"/>
          <w:szCs w:val="22"/>
          <w:lang w:eastAsia="en-US"/>
        </w:rPr>
        <w:t xml:space="preserve">iz </w:t>
      </w:r>
      <w:r>
        <w:rPr>
          <w:rFonts w:ascii="Calibri" w:eastAsia="Calibri" w:hAnsi="Calibri"/>
          <w:sz w:val="22"/>
          <w:szCs w:val="22"/>
          <w:lang w:eastAsia="en-US"/>
        </w:rPr>
        <w:t>njih</w:t>
      </w:r>
      <w:r w:rsidR="00537742" w:rsidRPr="00E13B51">
        <w:rPr>
          <w:rFonts w:ascii="Calibri" w:eastAsia="Calibri" w:hAnsi="Calibri"/>
          <w:sz w:val="22"/>
          <w:szCs w:val="22"/>
          <w:lang w:eastAsia="en-US"/>
        </w:rPr>
        <w:t xml:space="preserve"> ni razvidna jasna volja o glasovanju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:rsidR="00EE1F03" w:rsidRDefault="00EE1F03" w:rsidP="00EE1F03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- na njih</w:t>
      </w:r>
      <w:r w:rsidR="00537742" w:rsidRPr="00E13B51">
        <w:rPr>
          <w:rFonts w:ascii="Calibri" w:eastAsia="Calibri" w:hAnsi="Calibri"/>
          <w:sz w:val="22"/>
          <w:szCs w:val="22"/>
          <w:lang w:eastAsia="en-US"/>
        </w:rPr>
        <w:t xml:space="preserve"> ni zadostnega števila glasov</w:t>
      </w:r>
    </w:p>
    <w:p w:rsidR="00537742" w:rsidRDefault="00EE1F03" w:rsidP="00EE1F03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- </w:t>
      </w:r>
      <w:r w:rsidR="00537742" w:rsidRPr="00E13B51">
        <w:rPr>
          <w:rFonts w:ascii="Calibri" w:eastAsia="Calibri" w:hAnsi="Calibri"/>
          <w:sz w:val="22"/>
          <w:szCs w:val="22"/>
          <w:lang w:eastAsia="en-US"/>
        </w:rPr>
        <w:t>so kako drugače nepopolne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B521D9" w:rsidRDefault="00B521D9" w:rsidP="008E3E2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E3E27" w:rsidRPr="004037CD" w:rsidRDefault="008E3E27" w:rsidP="008E3E27">
      <w:pPr>
        <w:numPr>
          <w:ilvl w:val="0"/>
          <w:numId w:val="10"/>
        </w:num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člen</w:t>
      </w:r>
    </w:p>
    <w:p w:rsidR="008E3E27" w:rsidRDefault="008E3E27" w:rsidP="008E3E27">
      <w:pPr>
        <w:ind w:left="3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(</w:t>
      </w:r>
      <w:r>
        <w:rPr>
          <w:rFonts w:ascii="Calibri" w:eastAsia="Calibri" w:hAnsi="Calibri"/>
          <w:b/>
          <w:sz w:val="22"/>
          <w:szCs w:val="22"/>
          <w:lang w:eastAsia="en-US"/>
        </w:rPr>
        <w:t>izbor kandidatov</w:t>
      </w:r>
      <w:r w:rsidRPr="004037CD">
        <w:rPr>
          <w:rFonts w:ascii="Calibri" w:eastAsia="Calibri" w:hAnsi="Calibri"/>
          <w:b/>
          <w:sz w:val="22"/>
          <w:szCs w:val="22"/>
          <w:lang w:eastAsia="en-US"/>
        </w:rPr>
        <w:t>)</w:t>
      </w:r>
    </w:p>
    <w:p w:rsidR="008E3E27" w:rsidRPr="004037CD" w:rsidRDefault="008E3E27" w:rsidP="008E3E27">
      <w:pPr>
        <w:ind w:left="3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8E3E27" w:rsidRDefault="00D63F58" w:rsidP="008E3E27">
      <w:pPr>
        <w:numPr>
          <w:ilvl w:val="0"/>
          <w:numId w:val="2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V primeru, da </w:t>
      </w:r>
      <w:r w:rsidR="008E3E27" w:rsidRPr="002C2382">
        <w:rPr>
          <w:rFonts w:ascii="Calibri" w:eastAsia="Calibri" w:hAnsi="Calibri"/>
          <w:sz w:val="22"/>
          <w:szCs w:val="22"/>
          <w:lang w:eastAsia="en-US"/>
        </w:rPr>
        <w:t>prejmeta dva ali več kandidatov iz posamezne upravne enote enako število glasov, se o izidu odloči z žrebom.</w:t>
      </w:r>
    </w:p>
    <w:p w:rsidR="00B521D9" w:rsidRDefault="00B521D9" w:rsidP="008E3E2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90BC2" w:rsidRPr="00690BC2" w:rsidRDefault="00B521D9" w:rsidP="00690BC2">
      <w:pPr>
        <w:numPr>
          <w:ilvl w:val="0"/>
          <w:numId w:val="2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90BC2">
        <w:rPr>
          <w:rFonts w:ascii="Calibri" w:eastAsia="Calibri" w:hAnsi="Calibri"/>
          <w:sz w:val="22"/>
          <w:szCs w:val="22"/>
          <w:lang w:eastAsia="en-US"/>
        </w:rPr>
        <w:t xml:space="preserve">V primeru, da izbrana predstavnika iz različnih upravnih enot </w:t>
      </w:r>
      <w:r w:rsidR="00D63F58" w:rsidRPr="00690BC2">
        <w:rPr>
          <w:rFonts w:ascii="Calibri" w:eastAsia="Calibri" w:hAnsi="Calibri"/>
          <w:sz w:val="22"/>
          <w:szCs w:val="22"/>
          <w:lang w:eastAsia="en-US"/>
        </w:rPr>
        <w:t>delujeta na istem</w:t>
      </w:r>
      <w:r w:rsidRPr="00690BC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63F58" w:rsidRPr="00690BC2">
        <w:rPr>
          <w:rFonts w:ascii="Calibri" w:eastAsia="Calibri" w:hAnsi="Calibri"/>
          <w:sz w:val="22"/>
          <w:szCs w:val="22"/>
          <w:lang w:eastAsia="en-US"/>
        </w:rPr>
        <w:t xml:space="preserve">področju </w:t>
      </w:r>
      <w:r w:rsidRPr="00690BC2">
        <w:rPr>
          <w:rFonts w:ascii="Calibri" w:eastAsia="Calibri" w:hAnsi="Calibri"/>
          <w:sz w:val="22"/>
          <w:szCs w:val="22"/>
          <w:lang w:eastAsia="en-US"/>
        </w:rPr>
        <w:t>socialno varstvenega programa, se izbere kandidata z večjim številom glasov.</w:t>
      </w:r>
      <w:r w:rsidR="00690BC2" w:rsidRPr="00690BC2">
        <w:rPr>
          <w:rFonts w:ascii="Calibri" w:eastAsia="Calibri" w:hAnsi="Calibri"/>
          <w:sz w:val="22"/>
          <w:szCs w:val="22"/>
          <w:lang w:eastAsia="en-US"/>
        </w:rPr>
        <w:t xml:space="preserve"> V tem primeru se v upravni enoti, v kateri je kandidat z manjšim številom glasov, izbere naslednjega kandidata po številu glasov, v kolikor le-ta ne deluje na istem področju socialnega varstva kot prejšnji.</w:t>
      </w:r>
    </w:p>
    <w:p w:rsidR="00B521D9" w:rsidRDefault="00B521D9" w:rsidP="00B521D9">
      <w:pPr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72DE4" w:rsidRDefault="00B521D9" w:rsidP="00B521D9">
      <w:pPr>
        <w:numPr>
          <w:ilvl w:val="0"/>
          <w:numId w:val="2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 primeru</w:t>
      </w:r>
      <w:r w:rsidR="00A72DE4">
        <w:rPr>
          <w:rFonts w:ascii="Calibri" w:eastAsia="Calibri" w:hAnsi="Calibri"/>
          <w:sz w:val="22"/>
          <w:szCs w:val="22"/>
          <w:lang w:eastAsia="en-US"/>
        </w:rPr>
        <w:t>:</w:t>
      </w:r>
    </w:p>
    <w:p w:rsidR="00A72DE4" w:rsidRDefault="00B521D9" w:rsidP="00643C5D">
      <w:pPr>
        <w:numPr>
          <w:ilvl w:val="0"/>
          <w:numId w:val="29"/>
        </w:numPr>
        <w:spacing w:line="276" w:lineRule="auto"/>
        <w:ind w:left="993" w:hanging="284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da v kateri </w:t>
      </w:r>
      <w:r w:rsidR="00D63F58">
        <w:rPr>
          <w:rFonts w:ascii="Calibri" w:eastAsia="Calibri" w:hAnsi="Calibri"/>
          <w:sz w:val="22"/>
          <w:szCs w:val="22"/>
          <w:lang w:eastAsia="en-US"/>
        </w:rPr>
        <w:t xml:space="preserve">od </w:t>
      </w:r>
      <w:r>
        <w:rPr>
          <w:rFonts w:ascii="Calibri" w:eastAsia="Calibri" w:hAnsi="Calibri"/>
          <w:sz w:val="22"/>
          <w:szCs w:val="22"/>
          <w:lang w:eastAsia="en-US"/>
        </w:rPr>
        <w:t>upravni</w:t>
      </w:r>
      <w:r w:rsidR="00D63F58">
        <w:rPr>
          <w:rFonts w:ascii="Calibri" w:eastAsia="Calibri" w:hAnsi="Calibri"/>
          <w:sz w:val="22"/>
          <w:szCs w:val="22"/>
          <w:lang w:eastAsia="en-US"/>
        </w:rPr>
        <w:t>h enot</w:t>
      </w:r>
      <w:r>
        <w:rPr>
          <w:rFonts w:ascii="Calibri" w:eastAsia="Calibri" w:hAnsi="Calibri"/>
          <w:sz w:val="22"/>
          <w:szCs w:val="22"/>
          <w:lang w:eastAsia="en-US"/>
        </w:rPr>
        <w:t xml:space="preserve"> ni prijavljenega kandidata</w:t>
      </w:r>
      <w:r w:rsidR="00D63F58">
        <w:rPr>
          <w:rFonts w:ascii="Calibri" w:eastAsia="Calibri" w:hAnsi="Calibri"/>
          <w:sz w:val="22"/>
          <w:szCs w:val="22"/>
          <w:lang w:eastAsia="en-US"/>
        </w:rPr>
        <w:t xml:space="preserve"> ali </w:t>
      </w:r>
    </w:p>
    <w:p w:rsidR="00B521D9" w:rsidRPr="00643C5D" w:rsidRDefault="00A72DE4" w:rsidP="00643C5D">
      <w:pPr>
        <w:numPr>
          <w:ilvl w:val="0"/>
          <w:numId w:val="29"/>
        </w:numPr>
        <w:spacing w:line="276" w:lineRule="auto"/>
        <w:ind w:left="993" w:hanging="27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43C5D">
        <w:rPr>
          <w:rFonts w:ascii="Calibri" w:eastAsia="Calibri" w:hAnsi="Calibri"/>
          <w:sz w:val="22"/>
          <w:szCs w:val="22"/>
          <w:lang w:eastAsia="en-US"/>
        </w:rPr>
        <w:t xml:space="preserve">izbrani kandidat </w:t>
      </w:r>
      <w:r w:rsidR="00D63F58" w:rsidRPr="00643C5D">
        <w:rPr>
          <w:rFonts w:ascii="Calibri" w:eastAsia="Calibri" w:hAnsi="Calibri"/>
          <w:sz w:val="22"/>
          <w:szCs w:val="22"/>
          <w:lang w:eastAsia="en-US"/>
        </w:rPr>
        <w:t xml:space="preserve">deluje na istem področju socialnega varstva kot </w:t>
      </w:r>
      <w:r w:rsidR="00690BC2" w:rsidRPr="00643C5D">
        <w:rPr>
          <w:rFonts w:ascii="Calibri" w:eastAsia="Calibri" w:hAnsi="Calibri"/>
          <w:sz w:val="22"/>
          <w:szCs w:val="22"/>
          <w:lang w:eastAsia="en-US"/>
        </w:rPr>
        <w:t>izbrani kandidat</w:t>
      </w:r>
      <w:r w:rsidRPr="00643C5D">
        <w:rPr>
          <w:rFonts w:ascii="Calibri" w:eastAsia="Calibri" w:hAnsi="Calibri"/>
          <w:sz w:val="22"/>
          <w:szCs w:val="22"/>
          <w:lang w:eastAsia="en-US"/>
        </w:rPr>
        <w:t>i</w:t>
      </w:r>
      <w:r w:rsidR="00690BC2" w:rsidRPr="00643C5D">
        <w:rPr>
          <w:rFonts w:ascii="Calibri" w:eastAsia="Calibri" w:hAnsi="Calibri"/>
          <w:sz w:val="22"/>
          <w:szCs w:val="22"/>
          <w:lang w:eastAsia="en-US"/>
        </w:rPr>
        <w:t xml:space="preserve"> iz drug</w:t>
      </w:r>
      <w:r w:rsidRPr="00643C5D">
        <w:rPr>
          <w:rFonts w:ascii="Calibri" w:eastAsia="Calibri" w:hAnsi="Calibri"/>
          <w:sz w:val="22"/>
          <w:szCs w:val="22"/>
          <w:lang w:eastAsia="en-US"/>
        </w:rPr>
        <w:t>ih</w:t>
      </w:r>
      <w:r w:rsidR="00690BC2" w:rsidRPr="00643C5D">
        <w:rPr>
          <w:rFonts w:ascii="Calibri" w:eastAsia="Calibri" w:hAnsi="Calibri"/>
          <w:sz w:val="22"/>
          <w:szCs w:val="22"/>
          <w:lang w:eastAsia="en-US"/>
        </w:rPr>
        <w:t xml:space="preserve"> upravn</w:t>
      </w:r>
      <w:r w:rsidRPr="00643C5D">
        <w:rPr>
          <w:rFonts w:ascii="Calibri" w:eastAsia="Calibri" w:hAnsi="Calibri"/>
          <w:sz w:val="22"/>
          <w:szCs w:val="22"/>
          <w:lang w:eastAsia="en-US"/>
        </w:rPr>
        <w:t>ih</w:t>
      </w:r>
      <w:r w:rsidR="00690BC2" w:rsidRPr="00643C5D">
        <w:rPr>
          <w:rFonts w:ascii="Calibri" w:eastAsia="Calibri" w:hAnsi="Calibri"/>
          <w:sz w:val="22"/>
          <w:szCs w:val="22"/>
          <w:lang w:eastAsia="en-US"/>
        </w:rPr>
        <w:t xml:space="preserve"> enot</w:t>
      </w:r>
      <w:r w:rsidRPr="00643C5D">
        <w:rPr>
          <w:rFonts w:ascii="Calibri" w:eastAsia="Calibri" w:hAnsi="Calibri"/>
          <w:sz w:val="22"/>
          <w:szCs w:val="22"/>
          <w:lang w:eastAsia="en-US"/>
        </w:rPr>
        <w:t xml:space="preserve"> in ima istočasno manjše število glasov od njih, </w:t>
      </w:r>
      <w:r w:rsidR="00B521D9" w:rsidRPr="00643C5D">
        <w:rPr>
          <w:rFonts w:ascii="Calibri" w:eastAsia="Calibri" w:hAnsi="Calibri"/>
          <w:sz w:val="22"/>
          <w:szCs w:val="22"/>
          <w:lang w:eastAsia="en-US"/>
        </w:rPr>
        <w:t xml:space="preserve">se izbere kandidata iz preostalih upravnih enot glede na število glasov in </w:t>
      </w:r>
      <w:r w:rsidR="003E4056" w:rsidRPr="00643C5D">
        <w:rPr>
          <w:rFonts w:ascii="Calibri" w:eastAsia="Calibri" w:hAnsi="Calibri"/>
          <w:sz w:val="22"/>
          <w:szCs w:val="22"/>
          <w:lang w:eastAsia="en-US"/>
        </w:rPr>
        <w:t xml:space="preserve">z upoštevanjem </w:t>
      </w:r>
      <w:r w:rsidR="00B521D9" w:rsidRPr="00643C5D">
        <w:rPr>
          <w:rFonts w:ascii="Calibri" w:eastAsia="Calibri" w:hAnsi="Calibri"/>
          <w:sz w:val="22"/>
          <w:szCs w:val="22"/>
          <w:lang w:eastAsia="en-US"/>
        </w:rPr>
        <w:t>področj</w:t>
      </w:r>
      <w:r w:rsidR="003E4056" w:rsidRPr="00643C5D">
        <w:rPr>
          <w:rFonts w:ascii="Calibri" w:eastAsia="Calibri" w:hAnsi="Calibri"/>
          <w:sz w:val="22"/>
          <w:szCs w:val="22"/>
          <w:lang w:eastAsia="en-US"/>
        </w:rPr>
        <w:t>a</w:t>
      </w:r>
      <w:r w:rsidR="00B521D9" w:rsidRPr="00643C5D">
        <w:rPr>
          <w:rFonts w:ascii="Calibri" w:eastAsia="Calibri" w:hAnsi="Calibri"/>
          <w:sz w:val="22"/>
          <w:szCs w:val="22"/>
          <w:lang w:eastAsia="en-US"/>
        </w:rPr>
        <w:t xml:space="preserve"> socialno</w:t>
      </w:r>
      <w:r w:rsidR="00B1541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521D9" w:rsidRPr="00643C5D">
        <w:rPr>
          <w:rFonts w:ascii="Calibri" w:eastAsia="Calibri" w:hAnsi="Calibri"/>
          <w:sz w:val="22"/>
          <w:szCs w:val="22"/>
          <w:lang w:eastAsia="en-US"/>
        </w:rPr>
        <w:t>varstvenega programa</w:t>
      </w:r>
      <w:r w:rsidRPr="00643C5D">
        <w:rPr>
          <w:rFonts w:ascii="Calibri" w:eastAsia="Calibri" w:hAnsi="Calibri"/>
          <w:sz w:val="22"/>
          <w:szCs w:val="22"/>
          <w:lang w:eastAsia="en-US"/>
        </w:rPr>
        <w:t>.</w:t>
      </w:r>
    </w:p>
    <w:p w:rsidR="00B15419" w:rsidRDefault="00B15419" w:rsidP="008E3E27">
      <w:pPr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E3E27" w:rsidRDefault="008E3E27" w:rsidP="008E3E27">
      <w:pPr>
        <w:numPr>
          <w:ilvl w:val="0"/>
          <w:numId w:val="2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Ali bo določena upravna enota imela predstavnika ali namestnika, se določi  glede na najvišje število glasov kandidatov iz posamezne upravne enote. Upravni enoti, v katerih bosta izvoljena kandidata z večjim številom glasov, bosta imeli v regijski koordinacijski skupini predstavnika; upravni enoti, ki bosta imeli izvoljena kandidata z manjšim številom glasov, bosta imeli namestnika.</w:t>
      </w:r>
    </w:p>
    <w:p w:rsidR="008E3E27" w:rsidRPr="002C2382" w:rsidRDefault="008E3E27" w:rsidP="008E3E27">
      <w:pPr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521D9" w:rsidRPr="00B15419" w:rsidRDefault="008E3E27" w:rsidP="00B15419">
      <w:pPr>
        <w:numPr>
          <w:ilvl w:val="0"/>
          <w:numId w:val="27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O izvoljenih kandidatih izda vodja postopka sklep o imenovanju, s čimer se postopek izbora zaključi.</w:t>
      </w:r>
    </w:p>
    <w:p w:rsidR="00537742" w:rsidRPr="004037CD" w:rsidRDefault="00537742" w:rsidP="00537742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Pr="004037CD" w:rsidRDefault="00537742" w:rsidP="008E3E27">
      <w:pPr>
        <w:numPr>
          <w:ilvl w:val="0"/>
          <w:numId w:val="10"/>
        </w:num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člen</w:t>
      </w:r>
    </w:p>
    <w:p w:rsidR="00537742" w:rsidRPr="004037CD" w:rsidRDefault="00537742" w:rsidP="00537742">
      <w:pPr>
        <w:ind w:left="3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(objava rezultatov in obveščanje)</w:t>
      </w:r>
    </w:p>
    <w:p w:rsidR="00537742" w:rsidRPr="004037CD" w:rsidRDefault="00537742" w:rsidP="00537742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7742" w:rsidP="00537742">
      <w:pPr>
        <w:numPr>
          <w:ilvl w:val="0"/>
          <w:numId w:val="23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37CD">
        <w:rPr>
          <w:rFonts w:ascii="Calibri" w:eastAsia="Calibri" w:hAnsi="Calibri"/>
          <w:sz w:val="22"/>
          <w:szCs w:val="22"/>
          <w:lang w:eastAsia="en-US"/>
        </w:rPr>
        <w:t>Koordinator ob izdaji sklepa o imenovanju predstavnikov NVO</w:t>
      </w:r>
      <w:r>
        <w:rPr>
          <w:rFonts w:ascii="Calibri" w:eastAsia="Calibri" w:hAnsi="Calibri"/>
          <w:sz w:val="22"/>
          <w:szCs w:val="22"/>
          <w:lang w:eastAsia="en-US"/>
        </w:rPr>
        <w:t xml:space="preserve"> s področja socialnega varstva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13B51">
        <w:rPr>
          <w:rFonts w:ascii="Calibri" w:eastAsia="Calibri" w:hAnsi="Calibri"/>
          <w:sz w:val="22"/>
          <w:szCs w:val="22"/>
          <w:lang w:eastAsia="en-US"/>
        </w:rPr>
        <w:t xml:space="preserve">iz </w:t>
      </w:r>
      <w:r w:rsidR="00D902D3">
        <w:rPr>
          <w:rFonts w:ascii="Calibri" w:eastAsia="Calibri" w:hAnsi="Calibri"/>
          <w:sz w:val="22"/>
          <w:szCs w:val="22"/>
          <w:lang w:eastAsia="en-US"/>
        </w:rPr>
        <w:t>Goriške razvojne</w:t>
      </w:r>
      <w:r w:rsidR="00E13B51">
        <w:rPr>
          <w:rFonts w:ascii="Calibri" w:eastAsia="Calibri" w:hAnsi="Calibri"/>
          <w:sz w:val="22"/>
          <w:szCs w:val="22"/>
          <w:lang w:eastAsia="en-US"/>
        </w:rPr>
        <w:t xml:space="preserve"> regije 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tega objavi na spletni strani in ga pošlje vsem </w:t>
      </w:r>
      <w:r w:rsidR="00643C5D">
        <w:rPr>
          <w:rFonts w:ascii="Calibri" w:eastAsia="Calibri" w:hAnsi="Calibri"/>
          <w:sz w:val="22"/>
          <w:szCs w:val="22"/>
          <w:lang w:eastAsia="en-US"/>
        </w:rPr>
        <w:t>NVO</w:t>
      </w:r>
      <w:r w:rsidR="00D902D3">
        <w:rPr>
          <w:rFonts w:ascii="Calibri" w:eastAsia="Calibri" w:hAnsi="Calibri"/>
          <w:sz w:val="22"/>
          <w:szCs w:val="22"/>
          <w:lang w:eastAsia="en-US"/>
        </w:rPr>
        <w:t>, ki so predlagale kandidate ter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vsem </w:t>
      </w:r>
      <w:r w:rsidR="00643C5D">
        <w:rPr>
          <w:rFonts w:ascii="Calibri" w:eastAsia="Calibri" w:hAnsi="Calibri"/>
          <w:sz w:val="22"/>
          <w:szCs w:val="22"/>
          <w:lang w:eastAsia="en-US"/>
        </w:rPr>
        <w:t>NVO</w:t>
      </w:r>
      <w:r w:rsidRPr="004037CD">
        <w:rPr>
          <w:rFonts w:ascii="Calibri" w:eastAsia="Calibri" w:hAnsi="Calibri"/>
          <w:sz w:val="22"/>
          <w:szCs w:val="22"/>
          <w:lang w:eastAsia="en-US"/>
        </w:rPr>
        <w:t>, ki so glasovale.</w:t>
      </w:r>
    </w:p>
    <w:p w:rsidR="009A4730" w:rsidRPr="00E13B51" w:rsidRDefault="009A4730" w:rsidP="009A473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03C92" w:rsidRPr="00B15419" w:rsidRDefault="009A4730" w:rsidP="00537742">
      <w:pPr>
        <w:numPr>
          <w:ilvl w:val="0"/>
          <w:numId w:val="23"/>
        </w:num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Koordinator</w:t>
      </w:r>
      <w:r w:rsidR="00537742" w:rsidRPr="004037CD">
        <w:rPr>
          <w:rFonts w:ascii="Calibri" w:eastAsia="Calibri" w:hAnsi="Calibri"/>
          <w:sz w:val="22"/>
          <w:szCs w:val="22"/>
          <w:lang w:eastAsia="en-US"/>
        </w:rPr>
        <w:t xml:space="preserve"> posreduje sklep o imenovanju v</w:t>
      </w:r>
      <w:r w:rsidR="00E13B51">
        <w:rPr>
          <w:rFonts w:ascii="Calibri" w:eastAsia="Calibri" w:hAnsi="Calibri"/>
          <w:sz w:val="22"/>
          <w:szCs w:val="22"/>
          <w:lang w:eastAsia="en-US"/>
        </w:rPr>
        <w:t xml:space="preserve"> treh (3)</w:t>
      </w:r>
      <w:r w:rsidR="00537742" w:rsidRPr="004037CD">
        <w:rPr>
          <w:rFonts w:ascii="Calibri" w:eastAsia="Calibri" w:hAnsi="Calibri"/>
          <w:sz w:val="22"/>
          <w:szCs w:val="22"/>
          <w:lang w:eastAsia="en-US"/>
        </w:rPr>
        <w:t xml:space="preserve"> dneh od izdaje na </w:t>
      </w:r>
      <w:r w:rsidR="00643C5D">
        <w:rPr>
          <w:rFonts w:ascii="Calibri" w:eastAsia="Calibri" w:hAnsi="Calibri"/>
          <w:sz w:val="22"/>
          <w:szCs w:val="22"/>
          <w:lang w:eastAsia="en-US"/>
        </w:rPr>
        <w:t>CSD</w:t>
      </w:r>
      <w:r w:rsidR="00D902D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377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233C2">
        <w:rPr>
          <w:rFonts w:ascii="Calibri" w:eastAsia="Calibri" w:hAnsi="Calibri"/>
          <w:sz w:val="22"/>
          <w:szCs w:val="22"/>
          <w:lang w:eastAsia="en-US"/>
        </w:rPr>
        <w:t>Nova Gorica</w:t>
      </w:r>
      <w:r w:rsidR="00537742" w:rsidRPr="004037CD">
        <w:rPr>
          <w:rFonts w:ascii="Calibri" w:eastAsia="Calibri" w:hAnsi="Calibri"/>
          <w:sz w:val="22"/>
          <w:szCs w:val="22"/>
          <w:lang w:eastAsia="en-US"/>
        </w:rPr>
        <w:t>.</w:t>
      </w:r>
    </w:p>
    <w:p w:rsidR="00403C92" w:rsidRPr="004037CD" w:rsidRDefault="00403C92" w:rsidP="00537742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37742" w:rsidRDefault="00537742" w:rsidP="008E3E27">
      <w:pPr>
        <w:numPr>
          <w:ilvl w:val="0"/>
          <w:numId w:val="10"/>
        </w:num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>člen</w:t>
      </w:r>
    </w:p>
    <w:p w:rsidR="00537742" w:rsidRPr="004037CD" w:rsidRDefault="00E13B51" w:rsidP="00537742">
      <w:pPr>
        <w:ind w:left="3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037CD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537742" w:rsidRPr="004037CD">
        <w:rPr>
          <w:rFonts w:ascii="Calibri" w:eastAsia="Calibri" w:hAnsi="Calibri"/>
          <w:b/>
          <w:sz w:val="22"/>
          <w:szCs w:val="22"/>
          <w:lang w:eastAsia="en-US"/>
        </w:rPr>
        <w:t>(nadomestni predstavnik)</w:t>
      </w:r>
    </w:p>
    <w:p w:rsidR="00537742" w:rsidRPr="004037CD" w:rsidRDefault="00537742" w:rsidP="00537742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233C2" w:rsidRDefault="00537742" w:rsidP="009A473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 kolikor izbrani kandidat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za predstavnik</w:t>
      </w:r>
      <w:r>
        <w:rPr>
          <w:rFonts w:ascii="Calibri" w:eastAsia="Calibri" w:hAnsi="Calibri"/>
          <w:sz w:val="22"/>
          <w:szCs w:val="22"/>
          <w:lang w:eastAsia="en-US"/>
        </w:rPr>
        <w:t>a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NVO </w:t>
      </w:r>
      <w:r w:rsidR="00D902D3">
        <w:rPr>
          <w:rFonts w:ascii="Calibri" w:eastAsia="Calibri" w:hAnsi="Calibri"/>
          <w:sz w:val="22"/>
          <w:szCs w:val="22"/>
          <w:lang w:eastAsia="en-US"/>
        </w:rPr>
        <w:t>odstopi od tega položaja oz.</w:t>
      </w:r>
      <w:r w:rsidRPr="004037CD">
        <w:rPr>
          <w:rFonts w:ascii="Calibri" w:eastAsia="Calibri" w:hAnsi="Calibri"/>
          <w:sz w:val="22"/>
          <w:szCs w:val="22"/>
          <w:lang w:eastAsia="en-US"/>
        </w:rPr>
        <w:t xml:space="preserve"> preneha biti predstavnik NVO iz kakšnega drugega razloga, ga nadomesti naslednji kandidat</w:t>
      </w:r>
      <w:r w:rsidR="00643C5D">
        <w:rPr>
          <w:rFonts w:ascii="Calibri" w:eastAsia="Calibri" w:hAnsi="Calibri"/>
          <w:sz w:val="22"/>
          <w:szCs w:val="22"/>
          <w:lang w:eastAsia="en-US"/>
        </w:rPr>
        <w:t>,</w:t>
      </w:r>
      <w:r w:rsidR="00D902D3">
        <w:rPr>
          <w:rFonts w:ascii="Calibri" w:eastAsia="Calibri" w:hAnsi="Calibri"/>
          <w:sz w:val="22"/>
          <w:szCs w:val="22"/>
          <w:lang w:eastAsia="en-US"/>
        </w:rPr>
        <w:t xml:space="preserve"> ki bi bil izbran za predstavnika NVO</w:t>
      </w:r>
      <w:r w:rsidR="00BC0FF7">
        <w:rPr>
          <w:rFonts w:ascii="Calibri" w:eastAsia="Calibri" w:hAnsi="Calibri"/>
          <w:sz w:val="22"/>
          <w:szCs w:val="22"/>
          <w:lang w:eastAsia="en-US"/>
        </w:rPr>
        <w:t xml:space="preserve"> po določilih tega Poslovnika.</w:t>
      </w:r>
    </w:p>
    <w:p w:rsidR="00E42452" w:rsidRPr="00E42452" w:rsidRDefault="00E42452" w:rsidP="00E42452">
      <w:pPr>
        <w:jc w:val="both"/>
        <w:rPr>
          <w:rFonts w:ascii="Calibri" w:hAnsi="Calibri"/>
          <w:sz w:val="22"/>
          <w:szCs w:val="22"/>
        </w:rPr>
      </w:pPr>
    </w:p>
    <w:p w:rsidR="00E42452" w:rsidRPr="00E42452" w:rsidRDefault="00E42452" w:rsidP="00E42452">
      <w:pPr>
        <w:numPr>
          <w:ilvl w:val="0"/>
          <w:numId w:val="10"/>
        </w:numPr>
        <w:jc w:val="center"/>
        <w:rPr>
          <w:rFonts w:ascii="Calibri" w:hAnsi="Calibri"/>
          <w:b/>
          <w:sz w:val="22"/>
          <w:szCs w:val="22"/>
        </w:rPr>
      </w:pPr>
      <w:r w:rsidRPr="00E42452">
        <w:rPr>
          <w:rFonts w:ascii="Calibri" w:hAnsi="Calibri"/>
          <w:b/>
          <w:sz w:val="22"/>
          <w:szCs w:val="22"/>
        </w:rPr>
        <w:t>člen</w:t>
      </w:r>
    </w:p>
    <w:p w:rsidR="00E42452" w:rsidRPr="00E42452" w:rsidRDefault="00E42452" w:rsidP="00E42452">
      <w:pPr>
        <w:ind w:left="360"/>
        <w:jc w:val="center"/>
        <w:rPr>
          <w:rFonts w:ascii="Calibri" w:hAnsi="Calibri"/>
          <w:b/>
          <w:sz w:val="22"/>
          <w:szCs w:val="22"/>
        </w:rPr>
      </w:pPr>
      <w:r w:rsidRPr="00E42452">
        <w:rPr>
          <w:rFonts w:ascii="Calibri" w:hAnsi="Calibri"/>
          <w:b/>
          <w:sz w:val="22"/>
          <w:szCs w:val="22"/>
        </w:rPr>
        <w:t>(veljavnost poslovnika)</w:t>
      </w:r>
    </w:p>
    <w:p w:rsidR="00E42452" w:rsidRPr="00E42452" w:rsidRDefault="00E42452" w:rsidP="00E42452">
      <w:pPr>
        <w:rPr>
          <w:rFonts w:ascii="Calibri" w:hAnsi="Calibri"/>
          <w:b/>
          <w:sz w:val="22"/>
          <w:szCs w:val="22"/>
        </w:rPr>
      </w:pPr>
    </w:p>
    <w:p w:rsidR="00E42452" w:rsidRPr="00E42452" w:rsidRDefault="00E42452" w:rsidP="00E42452">
      <w:pPr>
        <w:jc w:val="both"/>
        <w:rPr>
          <w:rFonts w:ascii="Calibri" w:hAnsi="Calibri"/>
          <w:sz w:val="22"/>
          <w:szCs w:val="22"/>
        </w:rPr>
      </w:pPr>
      <w:r w:rsidRPr="00E42452">
        <w:rPr>
          <w:rFonts w:ascii="Calibri" w:hAnsi="Calibri"/>
          <w:sz w:val="22"/>
          <w:szCs w:val="22"/>
        </w:rPr>
        <w:t>Ta poslovnik prične veljati naslednji dan po uskladitvi pripomb in objavi na spletni strani koordinatorja.</w:t>
      </w:r>
    </w:p>
    <w:p w:rsidR="00E42452" w:rsidRPr="00E42452" w:rsidRDefault="00E42452" w:rsidP="00E42452">
      <w:pPr>
        <w:jc w:val="both"/>
        <w:rPr>
          <w:rFonts w:ascii="Calibri" w:hAnsi="Calibri"/>
          <w:sz w:val="22"/>
          <w:szCs w:val="22"/>
        </w:rPr>
      </w:pPr>
    </w:p>
    <w:p w:rsidR="00E42452" w:rsidRPr="00E42452" w:rsidRDefault="00E42452" w:rsidP="00E42452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sectPr w:rsidR="00E42452" w:rsidRPr="00E42452" w:rsidSect="00C2204F">
      <w:headerReference w:type="default" r:id="rId7"/>
      <w:footerReference w:type="default" r:id="rId8"/>
      <w:pgSz w:w="11906" w:h="16838"/>
      <w:pgMar w:top="993" w:right="1134" w:bottom="1843" w:left="1134" w:header="357" w:footer="5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660" w:rsidRDefault="00E14660">
      <w:r>
        <w:separator/>
      </w:r>
    </w:p>
  </w:endnote>
  <w:endnote w:type="continuationSeparator" w:id="0">
    <w:p w:rsidR="00E14660" w:rsidRDefault="00E14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erif">
    <w:panose1 w:val="02060603050605020204"/>
    <w:charset w:val="00"/>
    <w:family w:val="roman"/>
    <w:pitch w:val="variable"/>
    <w:sig w:usb0="800000AF" w:usb1="1000204A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C2" w:rsidRDefault="00690BC2" w:rsidP="009E29C8">
    <w:pPr>
      <w:pStyle w:val="Noga"/>
      <w:rPr>
        <w:noProof/>
        <w:szCs w:val="20"/>
      </w:rPr>
    </w:pPr>
  </w:p>
  <w:p w:rsidR="00690BC2" w:rsidRDefault="002C6DC6" w:rsidP="00C2204F">
    <w:pPr>
      <w:pStyle w:val="Noga"/>
      <w:jc w:val="center"/>
      <w:rPr>
        <w:noProof/>
        <w:szCs w:val="20"/>
      </w:rPr>
    </w:pPr>
    <w:r>
      <w:rPr>
        <w:noProof/>
        <w:szCs w:val="20"/>
      </w:rPr>
      <w:drawing>
        <wp:inline distT="0" distB="0" distL="0" distR="0">
          <wp:extent cx="6045835" cy="716280"/>
          <wp:effectExtent l="19050" t="0" r="0" b="0"/>
          <wp:docPr id="1" name="Slika 1" descr="logos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s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835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0BC2" w:rsidRDefault="00690BC2" w:rsidP="009E29C8">
    <w:pPr>
      <w:pStyle w:val="Noga"/>
      <w:rPr>
        <w:noProof/>
        <w:szCs w:val="20"/>
      </w:rPr>
    </w:pPr>
  </w:p>
  <w:p w:rsidR="00690BC2" w:rsidRPr="009E29C8" w:rsidRDefault="002C6DC6" w:rsidP="009E29C8">
    <w:pPr>
      <w:pStyle w:val="Noga"/>
      <w:rPr>
        <w:szCs w:val="20"/>
      </w:rPr>
    </w:pPr>
    <w:r>
      <w:rPr>
        <w:noProof/>
        <w:szCs w:val="20"/>
      </w:rPr>
      <w:drawing>
        <wp:inline distT="0" distB="0" distL="0" distR="0">
          <wp:extent cx="6189345" cy="354965"/>
          <wp:effectExtent l="19050" t="0" r="1905" b="0"/>
          <wp:docPr id="2" name="Slika 2" descr="besedil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besedilo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354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660" w:rsidRDefault="00E14660">
      <w:r>
        <w:separator/>
      </w:r>
    </w:p>
  </w:footnote>
  <w:footnote w:type="continuationSeparator" w:id="0">
    <w:p w:rsidR="00E14660" w:rsidRDefault="00E14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C2" w:rsidRDefault="00690BC2">
    <w:pPr>
      <w:pStyle w:val="Glava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.7pt;margin-top:6.35pt;width:481.9pt;height:35.75pt;z-index:251658240;mso-width-percent:1000;mso-position-horizontal-relative:page;mso-position-vertical-relative:page;mso-width-percent:1000;mso-width-relative:margin;v-text-anchor:middle" o:allowincell="f" filled="f" stroked="f">
          <v:textbox style="mso-fit-shape-to-text:t" inset=",0,,0">
            <w:txbxContent>
              <w:p w:rsidR="00690BC2" w:rsidRDefault="00690BC2" w:rsidP="00E13B51">
                <w:pPr>
                  <w:pStyle w:val="Glava"/>
                  <w:jc w:val="right"/>
                  <w:rPr>
                    <w:rFonts w:ascii="Calibri" w:hAnsi="Calibri"/>
                    <w:i/>
                    <w:sz w:val="18"/>
                    <w:lang w:val="sl-SI"/>
                  </w:rPr>
                </w:pPr>
              </w:p>
              <w:p w:rsidR="00690BC2" w:rsidRPr="00E13B51" w:rsidRDefault="00690BC2" w:rsidP="00E13B51">
                <w:pPr>
                  <w:pStyle w:val="Glava"/>
                  <w:jc w:val="right"/>
                  <w:rPr>
                    <w:rFonts w:ascii="Calibri" w:hAnsi="Calibri"/>
                    <w:i/>
                    <w:sz w:val="18"/>
                    <w:lang w:val="sl-SI"/>
                  </w:rPr>
                </w:pPr>
                <w:r w:rsidRPr="00E13B51">
                  <w:rPr>
                    <w:rFonts w:ascii="Calibri" w:hAnsi="Calibri"/>
                    <w:i/>
                    <w:sz w:val="18"/>
                    <w:lang w:val="sl-SI"/>
                  </w:rPr>
                  <w:t xml:space="preserve">Poslovnik izbora  predstavnikov NVO v regijsko koordinacijo skupino </w:t>
                </w:r>
              </w:p>
              <w:p w:rsidR="00690BC2" w:rsidRPr="00E13B51" w:rsidRDefault="00690BC2" w:rsidP="00E13B51">
                <w:pPr>
                  <w:pStyle w:val="Glava"/>
                  <w:jc w:val="right"/>
                  <w:rPr>
                    <w:rFonts w:ascii="Calibri" w:hAnsi="Calibri"/>
                    <w:i/>
                    <w:sz w:val="18"/>
                    <w:lang w:val="sl-SI"/>
                  </w:rPr>
                </w:pPr>
                <w:r w:rsidRPr="00E13B51">
                  <w:rPr>
                    <w:rFonts w:ascii="Calibri" w:hAnsi="Calibri"/>
                    <w:i/>
                    <w:sz w:val="18"/>
                    <w:lang w:val="sl-SI"/>
                  </w:rPr>
                  <w:t>za oblikovanje regionalnih izvedbenih načrto</w:t>
                </w:r>
                <w:r w:rsidRPr="00E13B51">
                  <w:rPr>
                    <w:rFonts w:ascii="Calibri" w:hAnsi="Calibri"/>
                    <w:i/>
                    <w:sz w:val="18"/>
                  </w:rPr>
                  <w:t>v na področju socialnega varstva</w:t>
                </w:r>
                <w:r w:rsidRPr="00E13B51">
                  <w:rPr>
                    <w:rFonts w:ascii="Calibri" w:hAnsi="Calibri"/>
                    <w:i/>
                    <w:sz w:val="18"/>
                    <w:lang w:val="sl-SI"/>
                  </w:rPr>
                  <w:t xml:space="preserve"> iz </w:t>
                </w:r>
                <w:r w:rsidR="00B15419">
                  <w:rPr>
                    <w:rFonts w:ascii="Calibri" w:hAnsi="Calibri"/>
                    <w:i/>
                    <w:sz w:val="18"/>
                    <w:lang w:val="sl-SI"/>
                  </w:rPr>
                  <w:t>Goriške razvojne</w:t>
                </w:r>
                <w:r>
                  <w:rPr>
                    <w:rFonts w:ascii="Calibri" w:hAnsi="Calibri"/>
                    <w:i/>
                    <w:sz w:val="18"/>
                    <w:lang w:val="sl-SI"/>
                  </w:rPr>
                  <w:t xml:space="preserve"> </w:t>
                </w:r>
                <w:r w:rsidRPr="00E13B51">
                  <w:rPr>
                    <w:rFonts w:ascii="Calibri" w:hAnsi="Calibri"/>
                    <w:i/>
                    <w:sz w:val="18"/>
                    <w:lang w:val="sl-SI"/>
                  </w:rPr>
                  <w:t>regije</w:t>
                </w:r>
              </w:p>
              <w:p w:rsidR="00690BC2" w:rsidRDefault="00690BC2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49" type="#_x0000_t202" style="position:absolute;margin-left:538.6pt;margin-top:17.3pt;width:56.7pt;height:13.8pt;z-index:251657216;mso-width-percent:1000;mso-position-horizontal-relative:page;mso-position-vertical-relative:page;mso-width-percent:1000;mso-width-relative:right-margin-area;v-text-anchor:middle" o:allowincell="f" fillcolor="#4f81bd" stroked="f">
          <v:textbox style="mso-fit-shape-to-text:t" inset=",0,,0">
            <w:txbxContent>
              <w:p w:rsidR="00690BC2" w:rsidRPr="00E13B51" w:rsidRDefault="00690BC2">
                <w:pPr>
                  <w:rPr>
                    <w:color w:val="FFFFFF"/>
                  </w:rPr>
                </w:pPr>
                <w:fldSimple w:instr=" PAGE   \* MERGEFORMAT ">
                  <w:r w:rsidR="002C6DC6" w:rsidRPr="002C6DC6">
                    <w:rPr>
                      <w:noProof/>
                      <w:color w:val="FFFFFF"/>
                    </w:rPr>
                    <w:t>1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48"/>
    <w:multiLevelType w:val="hybridMultilevel"/>
    <w:tmpl w:val="65F4CC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90143"/>
    <w:multiLevelType w:val="hybridMultilevel"/>
    <w:tmpl w:val="18C0F75C"/>
    <w:lvl w:ilvl="0" w:tplc="0E96DF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87A63"/>
    <w:multiLevelType w:val="hybridMultilevel"/>
    <w:tmpl w:val="2F763EE0"/>
    <w:lvl w:ilvl="0" w:tplc="576ACE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177888"/>
    <w:multiLevelType w:val="hybridMultilevel"/>
    <w:tmpl w:val="91285286"/>
    <w:lvl w:ilvl="0" w:tplc="0E96DF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E3C9F"/>
    <w:multiLevelType w:val="multilevel"/>
    <w:tmpl w:val="E454F0A2"/>
    <w:lvl w:ilvl="0">
      <w:start w:val="1"/>
      <w:numFmt w:val="decimal"/>
      <w:lvlText w:val="(%1)"/>
      <w:lvlJc w:val="left"/>
      <w:pPr>
        <w:tabs>
          <w:tab w:val="num" w:pos="357"/>
        </w:tabs>
        <w:ind w:left="72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1070443C"/>
    <w:multiLevelType w:val="hybridMultilevel"/>
    <w:tmpl w:val="28CED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D01F5"/>
    <w:multiLevelType w:val="hybridMultilevel"/>
    <w:tmpl w:val="753E708E"/>
    <w:lvl w:ilvl="0" w:tplc="46D6FA0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4E44"/>
    <w:multiLevelType w:val="multilevel"/>
    <w:tmpl w:val="E454F0A2"/>
    <w:lvl w:ilvl="0">
      <w:start w:val="1"/>
      <w:numFmt w:val="decimal"/>
      <w:lvlText w:val="(%1)"/>
      <w:lvlJc w:val="left"/>
      <w:pPr>
        <w:tabs>
          <w:tab w:val="num" w:pos="357"/>
        </w:tabs>
        <w:ind w:left="72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2357073E"/>
    <w:multiLevelType w:val="hybridMultilevel"/>
    <w:tmpl w:val="28D4AF82"/>
    <w:lvl w:ilvl="0" w:tplc="F92837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7B416B"/>
    <w:multiLevelType w:val="hybridMultilevel"/>
    <w:tmpl w:val="61349BC2"/>
    <w:lvl w:ilvl="0" w:tplc="E44272CC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96EC0"/>
    <w:multiLevelType w:val="hybridMultilevel"/>
    <w:tmpl w:val="0DC6C7C2"/>
    <w:lvl w:ilvl="0" w:tplc="205251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A64197"/>
    <w:multiLevelType w:val="hybridMultilevel"/>
    <w:tmpl w:val="7BE6950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B47BA0"/>
    <w:multiLevelType w:val="hybridMultilevel"/>
    <w:tmpl w:val="05165988"/>
    <w:lvl w:ilvl="0" w:tplc="81ECBBB6">
      <w:numFmt w:val="bullet"/>
      <w:lvlText w:val="-"/>
      <w:lvlJc w:val="left"/>
      <w:pPr>
        <w:ind w:left="1080" w:hanging="360"/>
      </w:pPr>
      <w:rPr>
        <w:rFonts w:ascii="Calibri" w:eastAsia="Calibri" w:hAnsi="Calibri" w:cs="Bitstream Vera Serif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4321F7"/>
    <w:multiLevelType w:val="hybridMultilevel"/>
    <w:tmpl w:val="D36A15E4"/>
    <w:lvl w:ilvl="0" w:tplc="0E96DF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CA58F5"/>
    <w:multiLevelType w:val="multilevel"/>
    <w:tmpl w:val="FF68DD40"/>
    <w:numStyleLink w:val="SlogSamotevilenje"/>
  </w:abstractNum>
  <w:abstractNum w:abstractNumId="15">
    <w:nsid w:val="37E51469"/>
    <w:multiLevelType w:val="hybridMultilevel"/>
    <w:tmpl w:val="896A26AE"/>
    <w:lvl w:ilvl="0" w:tplc="B05C5F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222FD9"/>
    <w:multiLevelType w:val="hybridMultilevel"/>
    <w:tmpl w:val="CBC02EDC"/>
    <w:lvl w:ilvl="0" w:tplc="B05C5FBE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010CE0"/>
    <w:multiLevelType w:val="hybridMultilevel"/>
    <w:tmpl w:val="180281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06142D"/>
    <w:multiLevelType w:val="multilevel"/>
    <w:tmpl w:val="FF68DD40"/>
    <w:styleLink w:val="SlogSamotevilenje"/>
    <w:lvl w:ilvl="0">
      <w:start w:val="1"/>
      <w:numFmt w:val="decimal"/>
      <w:lvlText w:val="(%1)"/>
      <w:lvlJc w:val="left"/>
      <w:pPr>
        <w:tabs>
          <w:tab w:val="num" w:pos="357"/>
        </w:tabs>
        <w:ind w:left="72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4A237478"/>
    <w:multiLevelType w:val="hybridMultilevel"/>
    <w:tmpl w:val="CED694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B33628"/>
    <w:multiLevelType w:val="hybridMultilevel"/>
    <w:tmpl w:val="CB74C27C"/>
    <w:lvl w:ilvl="0" w:tplc="40E4BEA4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90" w:hanging="360"/>
      </w:pPr>
    </w:lvl>
    <w:lvl w:ilvl="2" w:tplc="0424001B" w:tentative="1">
      <w:start w:val="1"/>
      <w:numFmt w:val="lowerRoman"/>
      <w:lvlText w:val="%3."/>
      <w:lvlJc w:val="right"/>
      <w:pPr>
        <w:ind w:left="2910" w:hanging="180"/>
      </w:pPr>
    </w:lvl>
    <w:lvl w:ilvl="3" w:tplc="0424000F" w:tentative="1">
      <w:start w:val="1"/>
      <w:numFmt w:val="decimal"/>
      <w:lvlText w:val="%4."/>
      <w:lvlJc w:val="left"/>
      <w:pPr>
        <w:ind w:left="3630" w:hanging="360"/>
      </w:pPr>
    </w:lvl>
    <w:lvl w:ilvl="4" w:tplc="04240019" w:tentative="1">
      <w:start w:val="1"/>
      <w:numFmt w:val="lowerLetter"/>
      <w:lvlText w:val="%5."/>
      <w:lvlJc w:val="left"/>
      <w:pPr>
        <w:ind w:left="4350" w:hanging="360"/>
      </w:pPr>
    </w:lvl>
    <w:lvl w:ilvl="5" w:tplc="0424001B" w:tentative="1">
      <w:start w:val="1"/>
      <w:numFmt w:val="lowerRoman"/>
      <w:lvlText w:val="%6."/>
      <w:lvlJc w:val="right"/>
      <w:pPr>
        <w:ind w:left="5070" w:hanging="180"/>
      </w:pPr>
    </w:lvl>
    <w:lvl w:ilvl="6" w:tplc="0424000F" w:tentative="1">
      <w:start w:val="1"/>
      <w:numFmt w:val="decimal"/>
      <w:lvlText w:val="%7."/>
      <w:lvlJc w:val="left"/>
      <w:pPr>
        <w:ind w:left="5790" w:hanging="360"/>
      </w:pPr>
    </w:lvl>
    <w:lvl w:ilvl="7" w:tplc="04240019" w:tentative="1">
      <w:start w:val="1"/>
      <w:numFmt w:val="lowerLetter"/>
      <w:lvlText w:val="%8."/>
      <w:lvlJc w:val="left"/>
      <w:pPr>
        <w:ind w:left="6510" w:hanging="360"/>
      </w:pPr>
    </w:lvl>
    <w:lvl w:ilvl="8" w:tplc="0424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1">
    <w:nsid w:val="50D425B3"/>
    <w:multiLevelType w:val="hybridMultilevel"/>
    <w:tmpl w:val="D8BC2EBA"/>
    <w:lvl w:ilvl="0" w:tplc="0424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D6A08E2"/>
    <w:multiLevelType w:val="hybridMultilevel"/>
    <w:tmpl w:val="7AA0A96C"/>
    <w:lvl w:ilvl="0" w:tplc="20BACD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itstream Vera Serif" w:eastAsia="Times New Roman" w:hAnsi="Bitstream Vera Serif" w:cs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F54A81"/>
    <w:multiLevelType w:val="hybridMultilevel"/>
    <w:tmpl w:val="32D44A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F155F7"/>
    <w:multiLevelType w:val="hybridMultilevel"/>
    <w:tmpl w:val="63AE6E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8472B5"/>
    <w:multiLevelType w:val="hybridMultilevel"/>
    <w:tmpl w:val="AC5CAFD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AD1E65"/>
    <w:multiLevelType w:val="hybridMultilevel"/>
    <w:tmpl w:val="A3347596"/>
    <w:lvl w:ilvl="0" w:tplc="767841B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9372F1"/>
    <w:multiLevelType w:val="hybridMultilevel"/>
    <w:tmpl w:val="058058DC"/>
    <w:lvl w:ilvl="0" w:tplc="BA307D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CB39A0"/>
    <w:multiLevelType w:val="hybridMultilevel"/>
    <w:tmpl w:val="6C765480"/>
    <w:lvl w:ilvl="0" w:tplc="C49888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6D5A28"/>
    <w:multiLevelType w:val="hybridMultilevel"/>
    <w:tmpl w:val="51D828EE"/>
    <w:lvl w:ilvl="0" w:tplc="0E96DF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22"/>
  </w:num>
  <w:num w:numId="4">
    <w:abstractNumId w:val="5"/>
  </w:num>
  <w:num w:numId="5">
    <w:abstractNumId w:val="19"/>
  </w:num>
  <w:num w:numId="6">
    <w:abstractNumId w:val="12"/>
  </w:num>
  <w:num w:numId="7">
    <w:abstractNumId w:val="0"/>
  </w:num>
  <w:num w:numId="8">
    <w:abstractNumId w:val="9"/>
  </w:num>
  <w:num w:numId="9">
    <w:abstractNumId w:val="24"/>
  </w:num>
  <w:num w:numId="10">
    <w:abstractNumId w:val="23"/>
  </w:num>
  <w:num w:numId="11">
    <w:abstractNumId w:val="14"/>
  </w:num>
  <w:num w:numId="12">
    <w:abstractNumId w:val="26"/>
  </w:num>
  <w:num w:numId="13">
    <w:abstractNumId w:val="18"/>
  </w:num>
  <w:num w:numId="14">
    <w:abstractNumId w:val="15"/>
  </w:num>
  <w:num w:numId="15">
    <w:abstractNumId w:val="29"/>
  </w:num>
  <w:num w:numId="16">
    <w:abstractNumId w:val="2"/>
  </w:num>
  <w:num w:numId="17">
    <w:abstractNumId w:val="8"/>
  </w:num>
  <w:num w:numId="18">
    <w:abstractNumId w:val="28"/>
  </w:num>
  <w:num w:numId="19">
    <w:abstractNumId w:val="10"/>
  </w:num>
  <w:num w:numId="20">
    <w:abstractNumId w:val="27"/>
  </w:num>
  <w:num w:numId="21">
    <w:abstractNumId w:val="3"/>
  </w:num>
  <w:num w:numId="22">
    <w:abstractNumId w:val="13"/>
  </w:num>
  <w:num w:numId="23">
    <w:abstractNumId w:val="1"/>
  </w:num>
  <w:num w:numId="24">
    <w:abstractNumId w:val="6"/>
  </w:num>
  <w:num w:numId="25">
    <w:abstractNumId w:val="7"/>
  </w:num>
  <w:num w:numId="26">
    <w:abstractNumId w:val="20"/>
  </w:num>
  <w:num w:numId="27">
    <w:abstractNumId w:val="4"/>
  </w:num>
  <w:num w:numId="28">
    <w:abstractNumId w:val="11"/>
  </w:num>
  <w:num w:numId="29">
    <w:abstractNumId w:val="16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hdrShapeDefaults>
    <o:shapedefaults v:ext="edit" spidmax="3074">
      <o:colormru v:ext="edit" colors="#e521a4,#f70f51,#644dc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BF9"/>
    <w:rsid w:val="000049D5"/>
    <w:rsid w:val="000233C2"/>
    <w:rsid w:val="00047215"/>
    <w:rsid w:val="00060E7E"/>
    <w:rsid w:val="000671A4"/>
    <w:rsid w:val="000A1E60"/>
    <w:rsid w:val="000A6FAC"/>
    <w:rsid w:val="000B154B"/>
    <w:rsid w:val="000B5B58"/>
    <w:rsid w:val="000B6579"/>
    <w:rsid w:val="000D10BB"/>
    <w:rsid w:val="000E29F8"/>
    <w:rsid w:val="000F768A"/>
    <w:rsid w:val="00125555"/>
    <w:rsid w:val="001525AF"/>
    <w:rsid w:val="00163DC5"/>
    <w:rsid w:val="001654E4"/>
    <w:rsid w:val="00193AEE"/>
    <w:rsid w:val="001B2EA8"/>
    <w:rsid w:val="001E6237"/>
    <w:rsid w:val="001F119B"/>
    <w:rsid w:val="00205F5F"/>
    <w:rsid w:val="00226BFF"/>
    <w:rsid w:val="0025123F"/>
    <w:rsid w:val="0025145F"/>
    <w:rsid w:val="002C2382"/>
    <w:rsid w:val="002C6DC6"/>
    <w:rsid w:val="00373A91"/>
    <w:rsid w:val="003A5588"/>
    <w:rsid w:val="003B075D"/>
    <w:rsid w:val="003B0CBB"/>
    <w:rsid w:val="003C602A"/>
    <w:rsid w:val="003E2CB3"/>
    <w:rsid w:val="003E4056"/>
    <w:rsid w:val="003F59B9"/>
    <w:rsid w:val="00403C92"/>
    <w:rsid w:val="004346D5"/>
    <w:rsid w:val="00440A6A"/>
    <w:rsid w:val="00474DEC"/>
    <w:rsid w:val="005049C0"/>
    <w:rsid w:val="00533BBC"/>
    <w:rsid w:val="00537742"/>
    <w:rsid w:val="005953FC"/>
    <w:rsid w:val="005C220A"/>
    <w:rsid w:val="005D78F5"/>
    <w:rsid w:val="006167E9"/>
    <w:rsid w:val="006233F0"/>
    <w:rsid w:val="00643C5D"/>
    <w:rsid w:val="006458CF"/>
    <w:rsid w:val="00657612"/>
    <w:rsid w:val="00687891"/>
    <w:rsid w:val="00690BC2"/>
    <w:rsid w:val="0074793C"/>
    <w:rsid w:val="007B57F4"/>
    <w:rsid w:val="007C003E"/>
    <w:rsid w:val="007C1C88"/>
    <w:rsid w:val="007C4C9E"/>
    <w:rsid w:val="007D67BF"/>
    <w:rsid w:val="007F613F"/>
    <w:rsid w:val="0081799A"/>
    <w:rsid w:val="00882CD5"/>
    <w:rsid w:val="008A48D6"/>
    <w:rsid w:val="008A6227"/>
    <w:rsid w:val="008B0888"/>
    <w:rsid w:val="008C06C2"/>
    <w:rsid w:val="008C1593"/>
    <w:rsid w:val="008E3E27"/>
    <w:rsid w:val="008E4C64"/>
    <w:rsid w:val="00983D46"/>
    <w:rsid w:val="009A23E5"/>
    <w:rsid w:val="009A2F98"/>
    <w:rsid w:val="009A4730"/>
    <w:rsid w:val="009C15DE"/>
    <w:rsid w:val="009D1DAE"/>
    <w:rsid w:val="009E29C8"/>
    <w:rsid w:val="009F6920"/>
    <w:rsid w:val="00A20D24"/>
    <w:rsid w:val="00A72DE4"/>
    <w:rsid w:val="00AB6A82"/>
    <w:rsid w:val="00AC65C0"/>
    <w:rsid w:val="00AF5759"/>
    <w:rsid w:val="00B00FFD"/>
    <w:rsid w:val="00B15419"/>
    <w:rsid w:val="00B40F54"/>
    <w:rsid w:val="00B50E2D"/>
    <w:rsid w:val="00B521D9"/>
    <w:rsid w:val="00B55700"/>
    <w:rsid w:val="00B559FF"/>
    <w:rsid w:val="00B55F0B"/>
    <w:rsid w:val="00B87043"/>
    <w:rsid w:val="00BB5894"/>
    <w:rsid w:val="00BC0FF7"/>
    <w:rsid w:val="00BE1381"/>
    <w:rsid w:val="00BE75EA"/>
    <w:rsid w:val="00C05FA1"/>
    <w:rsid w:val="00C2204F"/>
    <w:rsid w:val="00C33C47"/>
    <w:rsid w:val="00C3779A"/>
    <w:rsid w:val="00C43CE7"/>
    <w:rsid w:val="00C535F2"/>
    <w:rsid w:val="00CE2D6B"/>
    <w:rsid w:val="00D3179F"/>
    <w:rsid w:val="00D3425D"/>
    <w:rsid w:val="00D63F58"/>
    <w:rsid w:val="00D70FFB"/>
    <w:rsid w:val="00D902D3"/>
    <w:rsid w:val="00DA76AC"/>
    <w:rsid w:val="00DC2A65"/>
    <w:rsid w:val="00DE3FDE"/>
    <w:rsid w:val="00E13B51"/>
    <w:rsid w:val="00E14660"/>
    <w:rsid w:val="00E42452"/>
    <w:rsid w:val="00E477AF"/>
    <w:rsid w:val="00E915D1"/>
    <w:rsid w:val="00EA07D5"/>
    <w:rsid w:val="00EA10D9"/>
    <w:rsid w:val="00EC4359"/>
    <w:rsid w:val="00EE1F03"/>
    <w:rsid w:val="00F11196"/>
    <w:rsid w:val="00F11B1F"/>
    <w:rsid w:val="00F4530D"/>
    <w:rsid w:val="00F9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e521a4,#f70f51,#644dc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uiPriority w:val="99"/>
    <w:rsid w:val="00434BF9"/>
    <w:pPr>
      <w:tabs>
        <w:tab w:val="center" w:pos="4536"/>
        <w:tab w:val="right" w:pos="9072"/>
      </w:tabs>
    </w:pPr>
    <w:rPr>
      <w:lang/>
    </w:rPr>
  </w:style>
  <w:style w:type="paragraph" w:styleId="Noga">
    <w:name w:val="footer"/>
    <w:basedOn w:val="Navaden"/>
    <w:rsid w:val="00434BF9"/>
    <w:pPr>
      <w:tabs>
        <w:tab w:val="center" w:pos="4536"/>
        <w:tab w:val="right" w:pos="9072"/>
      </w:tabs>
    </w:pPr>
  </w:style>
  <w:style w:type="character" w:styleId="Hiperpovezava">
    <w:name w:val="Hyperlink"/>
    <w:rsid w:val="00B252D4"/>
    <w:rPr>
      <w:color w:val="0000FF"/>
      <w:u w:val="single"/>
    </w:rPr>
  </w:style>
  <w:style w:type="numbering" w:customStyle="1" w:styleId="SlogSamotevilenje">
    <w:name w:val="Slog Samoštevilčenje"/>
    <w:basedOn w:val="Brezseznama"/>
    <w:rsid w:val="00537742"/>
    <w:pPr>
      <w:numPr>
        <w:numId w:val="13"/>
      </w:numPr>
    </w:pPr>
  </w:style>
  <w:style w:type="character" w:customStyle="1" w:styleId="GlavaZnak">
    <w:name w:val="Glava Znak"/>
    <w:link w:val="Glava"/>
    <w:uiPriority w:val="99"/>
    <w:rsid w:val="00537742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E13B51"/>
    <w:rPr>
      <w:rFonts w:ascii="Tahoma" w:hAnsi="Tahoma"/>
      <w:sz w:val="16"/>
      <w:szCs w:val="16"/>
      <w:lang/>
    </w:rPr>
  </w:style>
  <w:style w:type="character" w:customStyle="1" w:styleId="BesedilooblakaZnak">
    <w:name w:val="Besedilo oblačka Znak"/>
    <w:link w:val="Besedilooblaka"/>
    <w:rsid w:val="00E13B5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477AF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1800</Words>
  <Characters>10265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Ministrstvo za kulturo RS</vt:lpstr>
      <vt:lpstr>Ministrstvo za kulturo RS</vt:lpstr>
    </vt:vector>
  </TitlesOfParts>
  <Company>LRF Pomurje</Company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Ministrstvo za kulturo RS</dc:title>
  <dc:subject/>
  <dc:creator>Z</dc:creator>
  <cp:keywords/>
  <cp:lastModifiedBy>mrezenje</cp:lastModifiedBy>
  <cp:revision>2</cp:revision>
  <cp:lastPrinted>2012-03-08T15:21:00Z</cp:lastPrinted>
  <dcterms:created xsi:type="dcterms:W3CDTF">2013-11-22T09:47:00Z</dcterms:created>
  <dcterms:modified xsi:type="dcterms:W3CDTF">2013-11-22T09:47:00Z</dcterms:modified>
</cp:coreProperties>
</file>