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C52F" w14:textId="77777777" w:rsidR="005A0B19" w:rsidRDefault="000A5E6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24</w:t>
      </w:r>
      <w:r w:rsidR="00057373">
        <w:rPr>
          <w:rFonts w:ascii="Calibri Light" w:hAnsi="Calibri Light" w:cs="Arial"/>
          <w:b/>
          <w:szCs w:val="24"/>
        </w:rPr>
        <w:t xml:space="preserve"> </w:t>
      </w:r>
      <w:r w:rsidR="004D70BE" w:rsidRPr="00BD1CF6">
        <w:rPr>
          <w:rFonts w:ascii="Calibri Light" w:hAnsi="Calibri Light" w:cs="Arial"/>
          <w:b/>
          <w:szCs w:val="24"/>
        </w:rPr>
        <w:t xml:space="preserve">– </w:t>
      </w:r>
    </w:p>
    <w:p w14:paraId="1FC4B29D" w14:textId="77777777" w:rsidR="005A0B19" w:rsidRDefault="005A0B19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630D61F6" w14:textId="66F7E64E"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  <w:r w:rsidR="005A0B19">
        <w:rPr>
          <w:rFonts w:ascii="Calibri Light" w:hAnsi="Calibri Light" w:cs="Arial"/>
          <w:b/>
          <w:sz w:val="28"/>
          <w:szCs w:val="24"/>
        </w:rPr>
        <w:t xml:space="preserve">- </w:t>
      </w:r>
      <w:r w:rsidR="005A0B19" w:rsidRPr="005A0B19">
        <w:rPr>
          <w:rFonts w:ascii="Calibri Light" w:hAnsi="Calibri Light" w:cs="Arial"/>
          <w:b/>
          <w:sz w:val="28"/>
          <w:szCs w:val="24"/>
        </w:rPr>
        <w:t>invalidsk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za kronične bolnike</w:t>
      </w:r>
    </w:p>
    <w:p w14:paraId="66DBD3D7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A5ACE4D" w14:textId="77777777"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14:paraId="28A928BB" w14:textId="77777777"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14:paraId="4D1E6E82" w14:textId="77777777" w:rsidTr="00752322">
        <w:trPr>
          <w:trHeight w:val="567"/>
        </w:trPr>
        <w:tc>
          <w:tcPr>
            <w:tcW w:w="2689" w:type="dxa"/>
            <w:vAlign w:val="center"/>
          </w:tcPr>
          <w:p w14:paraId="7C8C4FB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2DDB321E" w14:textId="77777777"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133DA8B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2382414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570E0DC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3655B30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D53F05F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839393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2B1BA99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10C0D8AD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514517E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1AA1834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75071B2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426AC01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093EBBA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134DC6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3F8576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324F7D8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6B2B5D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0F6B25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4CA7EEC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C44E87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5A96221F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8A553B5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17F46BE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6AC9BEB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BD1B25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98924A3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D4F71E7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86A286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6B28997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6A5560A9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040176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B9DF98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067A634C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5CDA3A0" w14:textId="77777777"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D0B2497" w14:textId="77777777"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7F78D8A0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4CACDF7" w14:textId="4D9C47BC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5A0B19">
        <w:rPr>
          <w:rFonts w:ascii="Calibri Light" w:hAnsi="Calibri Light" w:cs="Arial"/>
          <w:bCs/>
          <w:szCs w:val="24"/>
        </w:rPr>
      </w:r>
      <w:r w:rsidR="005A0B19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0"/>
      <w:r w:rsidRPr="004D70BE">
        <w:rPr>
          <w:rFonts w:ascii="Calibri Light" w:hAnsi="Calibri Light" w:cs="Arial"/>
          <w:bCs/>
          <w:szCs w:val="24"/>
        </w:rPr>
        <w:t xml:space="preserve"> DA, številka odločbe:</w:t>
      </w:r>
    </w:p>
    <w:p w14:paraId="734C3825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E12E53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5A0B19">
        <w:rPr>
          <w:rFonts w:ascii="Calibri Light" w:hAnsi="Calibri Light" w:cs="Arial"/>
          <w:bCs/>
          <w:szCs w:val="24"/>
        </w:rPr>
      </w:r>
      <w:r w:rsidR="005A0B19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NE</w:t>
      </w:r>
    </w:p>
    <w:p w14:paraId="45F05FE6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0A62A15" w14:textId="77777777" w:rsidR="00752322" w:rsidRP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752322">
        <w:rPr>
          <w:rFonts w:ascii="Calibri Light" w:hAnsi="Calibri Light" w:cs="Arial"/>
          <w:bCs/>
          <w:szCs w:val="24"/>
        </w:rPr>
        <w:t>Podatki o članstvu društva</w:t>
      </w:r>
    </w:p>
    <w:p w14:paraId="41A9362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752322" w:rsidRPr="004D70BE" w14:paraId="36631A2C" w14:textId="77777777" w:rsidTr="0070208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CC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99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53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107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752322" w:rsidRPr="004D70BE" w14:paraId="3FA59044" w14:textId="77777777" w:rsidTr="0070208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68" w14:textId="77777777" w:rsidR="00752322" w:rsidRPr="00752322" w:rsidRDefault="00752322" w:rsidP="00B61660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7523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F5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CFD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AC3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DF2FA6A" w14:textId="77777777"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D5DF295" w14:textId="37F1EB72"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 xml:space="preserve">Prijava programa </w:t>
      </w:r>
      <w:r w:rsidR="00752322">
        <w:rPr>
          <w:rFonts w:ascii="Calibri Light" w:hAnsi="Calibri Light"/>
          <w:szCs w:val="24"/>
        </w:rPr>
        <w:t>prijavitelja</w:t>
      </w:r>
    </w:p>
    <w:p w14:paraId="08301460" w14:textId="77777777"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14:paraId="378A5CF9" w14:textId="77777777"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521D9B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54F069B6" w14:textId="77777777"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14:paraId="26144675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72DFBA16" w14:textId="77777777"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0BF2D80E" w14:textId="77777777"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7E574083" w14:textId="77777777"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7452E0F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A8D5BD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09278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63EAA3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147B4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C9822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E939AB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6FA42CC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857ED79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3E00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A88AB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DDCE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14A6C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3E379E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14:paraId="30E87521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E231F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A3B10D" w14:textId="77777777"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CC197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AFA9B1D" w14:textId="77777777"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1D850D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686024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E129E0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4682B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245AE" w14:textId="77777777"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170806D2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9FA5B44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48C034B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670195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CB4607C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E64718" w14:textId="77777777"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42399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1EA80F7A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6688F3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68A0A3A6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B2FB2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E5B18C8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37D2A146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14:paraId="5D0FCF9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492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C38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14:paraId="48EF3082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9C2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B8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93C13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9B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5C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0D71FF7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45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E0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572673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51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941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1E318728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5C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1ED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B4E0CD5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D00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02D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3C4F231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3020FC8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124511C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14:paraId="294876C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C00FDA4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D0F5E83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41A98A93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361214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605996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59C4E7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E3C3F5" w14:textId="48888BEF" w:rsidR="0099146D" w:rsidRPr="004D70BE" w:rsidRDefault="00752322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752322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</w:t>
      </w:r>
      <w:r w:rsidR="0099146D" w:rsidRPr="004D70BE">
        <w:rPr>
          <w:rFonts w:ascii="Calibri Light" w:hAnsi="Calibri Light" w:cs="Arial"/>
          <w:b/>
          <w:szCs w:val="24"/>
        </w:rPr>
        <w:t>:</w:t>
      </w:r>
    </w:p>
    <w:p w14:paraId="1EE1798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AFFFC9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98B2BA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6F2AC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688920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1272B8E" w14:textId="57B39776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</w:t>
      </w:r>
      <w:r w:rsidR="00DE5763">
        <w:rPr>
          <w:rFonts w:ascii="Calibri Light" w:hAnsi="Calibri Light" w:cs="Arial"/>
          <w:b/>
          <w:szCs w:val="24"/>
        </w:rPr>
        <w:t>4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16BEC95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85471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8C6DD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25F5FA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E61FA7" w14:textId="77777777"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280D6267" w14:textId="77777777"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lastRenderedPageBreak/>
        <w:t>Finančna konstrukcija izvajanja programa:</w:t>
      </w:r>
    </w:p>
    <w:p w14:paraId="2484E296" w14:textId="77777777"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8F54DD1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65D9D34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CAE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11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14:paraId="6A6B1B8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6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84E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373E05D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C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A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9EBEF0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608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8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B6F375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1C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B0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84C781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F2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24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76A5DB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F1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F8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286FF2D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0B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ACB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59C95D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F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F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7067BB1B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0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DC9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E73B91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03" w14:textId="56336AF7"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3D6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890E48E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99CC15A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06A471C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27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72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14:paraId="0BDAE49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3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2F0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D7E14B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A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25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F2B2FB4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A5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282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57AABF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424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F3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C1A833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67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8F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34B4E98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DB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D3C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1B6F5B2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A09883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C8385" w14:textId="77777777"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2D0E6CB8" w14:textId="77777777"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1D6D9BCC" w14:textId="77777777"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10FEA97E" w14:textId="77777777"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1A115C25" w14:textId="77777777"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08BB1A" w14:textId="77777777" w:rsidR="004D70BE" w:rsidRPr="005635C7" w:rsidRDefault="004D70BE" w:rsidP="004D70BE">
      <w:pPr>
        <w:rPr>
          <w:lang w:eastAsia="sl-SI"/>
        </w:rPr>
      </w:pPr>
    </w:p>
    <w:p w14:paraId="14FEAF1D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099096C6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AF4D5FE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6DC21D4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4AE9385B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023CAB4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8245ED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656427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6413843" w14:textId="77777777"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F181213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297A0B11" w14:textId="77777777"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A074C70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150C468C" w14:textId="77777777"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12FB24E1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47C2922C" w14:textId="77777777"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0E6E71F0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3E15B065" w14:textId="77777777"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14:paraId="611CF2F9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EA223F5" w14:textId="4EE44038"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1D4A3E41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4430BB2" w14:textId="3E249D49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5B247B76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21A148DE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43752ECF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0191A3F4" w14:textId="77777777"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B4B7892" w14:textId="77777777"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7A05589B" w14:textId="77777777"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3A253881" w14:textId="77777777"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40F592FE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814E3D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44760A45" w14:textId="77777777"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F74DE5E" w14:textId="25149279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4183AC2B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70B660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6116906" w14:textId="77777777"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F6F79A" w14:textId="24EF9BE5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3185A26B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EB4A3AE" w14:textId="77777777"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F84EFC" w14:textId="77777777"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AFAEE4B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794776E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5B69C0B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98D06D3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4B824D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D29FE9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C4D829C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B9238B7" w14:textId="4900E686" w:rsidR="005D6ACA" w:rsidRDefault="004D70BE" w:rsidP="007523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752322">
        <w:rPr>
          <w:rFonts w:asciiTheme="majorHAnsi" w:hAnsiTheme="majorHAnsi" w:cs="Arial"/>
          <w:szCs w:val="24"/>
        </w:rPr>
        <w:t xml:space="preserve">                    </w:t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752322">
        <w:rPr>
          <w:rFonts w:asciiTheme="majorHAnsi" w:hAnsiTheme="majorHAnsi" w:cs="Arial"/>
          <w:szCs w:val="24"/>
        </w:rPr>
        <w:t xml:space="preserve">  </w:t>
      </w:r>
    </w:p>
    <w:p w14:paraId="23CDAB40" w14:textId="242F8484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DFB7802" w14:textId="77777777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7F1A55" w14:textId="77777777" w:rsidR="005D6ACA" w:rsidRPr="004D70BE" w:rsidRDefault="005D6ACA" w:rsidP="000A5E63">
      <w:pPr>
        <w:pStyle w:val="Odstavekseznama"/>
        <w:tabs>
          <w:tab w:val="left" w:pos="7938"/>
        </w:tabs>
        <w:spacing w:line="288" w:lineRule="auto"/>
        <w:ind w:left="357"/>
        <w:rPr>
          <w:rFonts w:ascii="Calibri Light" w:hAnsi="Calibri Light"/>
          <w:szCs w:val="24"/>
        </w:rPr>
      </w:pPr>
    </w:p>
    <w:sectPr w:rsidR="005D6ACA" w:rsidRPr="004D70BE" w:rsidSect="000A5E6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86D9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284A45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91E2" w14:textId="77777777" w:rsidR="005D6ACA" w:rsidRPr="004D70BE" w:rsidRDefault="005D6ACA">
    <w:pPr>
      <w:pStyle w:val="Noga"/>
      <w:jc w:val="right"/>
      <w:rPr>
        <w:rFonts w:asciiTheme="majorHAnsi" w:hAnsiTheme="majorHAnsi"/>
      </w:rPr>
    </w:pPr>
  </w:p>
  <w:p w14:paraId="0A3776DA" w14:textId="77777777"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28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5FE468D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CDB1" w14:textId="4CB967B7" w:rsidR="000A5E63" w:rsidRDefault="000A5E63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CA51A" wp14:editId="68E6DD8A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7038575">
    <w:abstractNumId w:val="10"/>
  </w:num>
  <w:num w:numId="2" w16cid:durableId="68232915">
    <w:abstractNumId w:val="13"/>
  </w:num>
  <w:num w:numId="3" w16cid:durableId="482042495">
    <w:abstractNumId w:val="5"/>
  </w:num>
  <w:num w:numId="4" w16cid:durableId="1679498912">
    <w:abstractNumId w:val="1"/>
  </w:num>
  <w:num w:numId="5" w16cid:durableId="1747458326">
    <w:abstractNumId w:val="8"/>
  </w:num>
  <w:num w:numId="6" w16cid:durableId="1725058790">
    <w:abstractNumId w:val="12"/>
  </w:num>
  <w:num w:numId="7" w16cid:durableId="1930459599">
    <w:abstractNumId w:val="9"/>
  </w:num>
  <w:num w:numId="8" w16cid:durableId="924221427">
    <w:abstractNumId w:val="2"/>
  </w:num>
  <w:num w:numId="9" w16cid:durableId="299499694">
    <w:abstractNumId w:val="0"/>
  </w:num>
  <w:num w:numId="10" w16cid:durableId="1426422033">
    <w:abstractNumId w:val="4"/>
  </w:num>
  <w:num w:numId="11" w16cid:durableId="963661521">
    <w:abstractNumId w:val="5"/>
  </w:num>
  <w:num w:numId="12" w16cid:durableId="1175652892">
    <w:abstractNumId w:val="3"/>
  </w:num>
  <w:num w:numId="13" w16cid:durableId="167017933">
    <w:abstractNumId w:val="11"/>
  </w:num>
  <w:num w:numId="14" w16cid:durableId="143548481">
    <w:abstractNumId w:val="6"/>
  </w:num>
  <w:num w:numId="15" w16cid:durableId="3605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7373"/>
    <w:rsid w:val="000A5E63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A0B19"/>
    <w:rsid w:val="005B5A39"/>
    <w:rsid w:val="005D6ACA"/>
    <w:rsid w:val="00625913"/>
    <w:rsid w:val="00665588"/>
    <w:rsid w:val="00702083"/>
    <w:rsid w:val="00732643"/>
    <w:rsid w:val="00750E4C"/>
    <w:rsid w:val="00752322"/>
    <w:rsid w:val="008F428A"/>
    <w:rsid w:val="00965373"/>
    <w:rsid w:val="00986682"/>
    <w:rsid w:val="0099146D"/>
    <w:rsid w:val="009D52C5"/>
    <w:rsid w:val="00AC5209"/>
    <w:rsid w:val="00B15F7A"/>
    <w:rsid w:val="00B24594"/>
    <w:rsid w:val="00B747CB"/>
    <w:rsid w:val="00BC1D34"/>
    <w:rsid w:val="00C12AB2"/>
    <w:rsid w:val="00C17055"/>
    <w:rsid w:val="00C42499"/>
    <w:rsid w:val="00C875D8"/>
    <w:rsid w:val="00D35DC4"/>
    <w:rsid w:val="00DE5763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8B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23</cp:revision>
  <dcterms:created xsi:type="dcterms:W3CDTF">2020-01-30T12:55:00Z</dcterms:created>
  <dcterms:modified xsi:type="dcterms:W3CDTF">2024-02-29T08:25:00Z</dcterms:modified>
</cp:coreProperties>
</file>