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A6" w:rsidRPr="00BB7743" w:rsidRDefault="002D0BA6" w:rsidP="00633DAA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b/>
          <w:sz w:val="21"/>
          <w:szCs w:val="21"/>
        </w:rPr>
        <w:t>OBČINA AJDOVŠČINA</w:t>
      </w:r>
      <w:r w:rsidRPr="00BB7743">
        <w:rPr>
          <w:rFonts w:ascii="Arial" w:hAnsi="Arial"/>
          <w:sz w:val="21"/>
          <w:szCs w:val="21"/>
        </w:rPr>
        <w:t xml:space="preserve">, Cesta 5. maja 6 a, 5270 Ajdovščina, ki jo zastopa župan Tadej Beočanin (v nadaljevanju štipenditor) 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14"/>
          <w:szCs w:val="21"/>
        </w:rPr>
      </w:pP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in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b/>
          <w:sz w:val="14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</w:t>
      </w:r>
      <w:r w:rsidRPr="00BB7743">
        <w:rPr>
          <w:rFonts w:ascii="Arial" w:hAnsi="Arial"/>
          <w:sz w:val="21"/>
          <w:szCs w:val="21"/>
        </w:rPr>
        <w:t>,</w:t>
      </w:r>
      <w:r w:rsidRPr="00BB7743">
        <w:rPr>
          <w:rFonts w:ascii="Arial" w:hAnsi="Arial"/>
          <w:b/>
          <w:sz w:val="21"/>
          <w:szCs w:val="21"/>
        </w:rPr>
        <w:t xml:space="preserve"> </w:t>
      </w:r>
      <w:r w:rsidR="00075C9F">
        <w:rPr>
          <w:rFonts w:ascii="Arial" w:hAnsi="Arial"/>
          <w:sz w:val="21"/>
          <w:szCs w:val="21"/>
        </w:rPr>
        <w:t>d</w:t>
      </w:r>
      <w:r w:rsidR="00670449">
        <w:rPr>
          <w:rFonts w:ascii="Arial" w:hAnsi="Arial"/>
          <w:sz w:val="21"/>
          <w:szCs w:val="21"/>
        </w:rPr>
        <w:t>atum rojstva:</w:t>
      </w:r>
      <w:r w:rsidRPr="00BB7743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</w:t>
      </w:r>
      <w:r w:rsidRPr="00BB7743">
        <w:rPr>
          <w:rFonts w:ascii="Arial" w:hAnsi="Arial"/>
          <w:sz w:val="21"/>
          <w:szCs w:val="21"/>
        </w:rPr>
        <w:t xml:space="preserve">, davčna številka </w:t>
      </w:r>
      <w:r>
        <w:rPr>
          <w:rFonts w:ascii="Arial" w:hAnsi="Arial"/>
          <w:sz w:val="21"/>
          <w:szCs w:val="21"/>
        </w:rPr>
        <w:t>___________</w:t>
      </w:r>
      <w:r w:rsidRPr="00BB7743">
        <w:rPr>
          <w:rFonts w:ascii="Arial" w:hAnsi="Arial"/>
          <w:sz w:val="21"/>
          <w:szCs w:val="21"/>
        </w:rPr>
        <w:t xml:space="preserve">, TRR: </w:t>
      </w:r>
      <w:r>
        <w:rPr>
          <w:rFonts w:ascii="Arial" w:hAnsi="Arial"/>
          <w:sz w:val="21"/>
          <w:szCs w:val="21"/>
        </w:rPr>
        <w:t>____</w:t>
      </w:r>
      <w:r w:rsidR="00670449">
        <w:rPr>
          <w:rFonts w:ascii="Arial" w:hAnsi="Arial"/>
          <w:sz w:val="21"/>
          <w:szCs w:val="21"/>
        </w:rPr>
        <w:t>_____________</w:t>
      </w:r>
      <w:r>
        <w:rPr>
          <w:rFonts w:ascii="Arial" w:hAnsi="Arial"/>
          <w:sz w:val="21"/>
          <w:szCs w:val="21"/>
        </w:rPr>
        <w:t>______</w:t>
      </w:r>
      <w:r w:rsidRPr="00BB7743">
        <w:rPr>
          <w:rFonts w:ascii="Arial" w:hAnsi="Arial"/>
          <w:sz w:val="21"/>
          <w:szCs w:val="21"/>
        </w:rPr>
        <w:t xml:space="preserve">, odprt pri </w:t>
      </w:r>
      <w:r>
        <w:rPr>
          <w:rFonts w:ascii="Arial" w:hAnsi="Arial"/>
          <w:sz w:val="21"/>
          <w:szCs w:val="21"/>
        </w:rPr>
        <w:t>b</w:t>
      </w:r>
      <w:r w:rsidRPr="00BB7743">
        <w:rPr>
          <w:rFonts w:ascii="Arial" w:hAnsi="Arial"/>
          <w:sz w:val="21"/>
          <w:szCs w:val="21"/>
        </w:rPr>
        <w:t xml:space="preserve">anki </w:t>
      </w:r>
      <w:r>
        <w:rPr>
          <w:rFonts w:ascii="Arial" w:hAnsi="Arial"/>
          <w:sz w:val="21"/>
          <w:szCs w:val="21"/>
        </w:rPr>
        <w:t>______________</w:t>
      </w:r>
      <w:r w:rsidRPr="00BB7743">
        <w:rPr>
          <w:rFonts w:ascii="Arial" w:hAnsi="Arial"/>
          <w:sz w:val="21"/>
          <w:szCs w:val="21"/>
        </w:rPr>
        <w:t>, (v nadaljevanju štipendist)</w:t>
      </w:r>
      <w:r w:rsidRPr="00BB7743">
        <w:rPr>
          <w:rFonts w:ascii="Arial" w:hAnsi="Arial"/>
          <w:sz w:val="21"/>
          <w:szCs w:val="21"/>
        </w:rPr>
        <w:tab/>
        <w:t xml:space="preserve"> 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 xml:space="preserve">skleneta 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keepNext/>
        <w:spacing w:after="0" w:line="240" w:lineRule="auto"/>
        <w:jc w:val="center"/>
        <w:outlineLvl w:val="0"/>
        <w:rPr>
          <w:rFonts w:ascii="Arial" w:hAnsi="Arial"/>
          <w:b/>
          <w:sz w:val="21"/>
          <w:szCs w:val="21"/>
        </w:rPr>
      </w:pPr>
      <w:r w:rsidRPr="00BB7743">
        <w:rPr>
          <w:rFonts w:ascii="Arial" w:hAnsi="Arial"/>
          <w:b/>
          <w:sz w:val="21"/>
          <w:szCs w:val="21"/>
        </w:rPr>
        <w:t>POGODBO O ŠTIPENDIRANJU</w:t>
      </w:r>
    </w:p>
    <w:p w:rsidR="002D0BA6" w:rsidRPr="00BB7743" w:rsidRDefault="002D0BA6" w:rsidP="002D0BA6">
      <w:pPr>
        <w:keepNext/>
        <w:spacing w:after="0" w:line="240" w:lineRule="auto"/>
        <w:jc w:val="center"/>
        <w:outlineLvl w:val="0"/>
        <w:rPr>
          <w:rFonts w:ascii="Arial" w:hAnsi="Arial"/>
          <w:b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CD4296" w:rsidRPr="00CD4296" w:rsidRDefault="00CD4296" w:rsidP="00CD42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CD4296">
        <w:rPr>
          <w:rFonts w:ascii="Arial" w:eastAsia="Times New Roman" w:hAnsi="Arial" w:cs="Arial"/>
          <w:sz w:val="21"/>
          <w:szCs w:val="21"/>
          <w:lang w:eastAsia="sl-SI"/>
        </w:rPr>
        <w:t>Pogodbeni stranki uvodoma ugotavljata:</w:t>
      </w:r>
    </w:p>
    <w:p w:rsidR="00CD4296" w:rsidRPr="00CD4296" w:rsidRDefault="00CD4296" w:rsidP="00CD429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CD4296">
        <w:rPr>
          <w:rFonts w:ascii="Arial" w:eastAsia="Times New Roman" w:hAnsi="Arial" w:cs="Arial"/>
          <w:sz w:val="21"/>
          <w:szCs w:val="21"/>
          <w:lang w:eastAsia="sl-SI"/>
        </w:rPr>
        <w:t>da je štipenditor objavil javni razpis za dodelitev občinskih štipendij, štipendij za lokalno pomembne ali deficitarne poklice ter nagrad za izjemne dosežke in uspehe v letu 201</w:t>
      </w:r>
      <w:r w:rsidR="00C77BBA">
        <w:rPr>
          <w:rFonts w:ascii="Arial" w:eastAsia="Times New Roman" w:hAnsi="Arial" w:cs="Arial"/>
          <w:sz w:val="21"/>
          <w:szCs w:val="21"/>
          <w:lang w:eastAsia="sl-SI"/>
        </w:rPr>
        <w:t>9</w:t>
      </w:r>
      <w:r w:rsidRPr="00CD4296">
        <w:rPr>
          <w:rFonts w:ascii="Arial" w:eastAsia="Times New Roman" w:hAnsi="Arial" w:cs="Arial"/>
          <w:sz w:val="21"/>
          <w:szCs w:val="21"/>
          <w:lang w:eastAsia="sl-SI"/>
        </w:rPr>
        <w:t>,</w:t>
      </w:r>
      <w:r w:rsidR="006F7D3D"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</w:p>
    <w:p w:rsidR="00CD4296" w:rsidRPr="00CD4296" w:rsidRDefault="00CD4296" w:rsidP="00CD429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  <w:lang w:eastAsia="sl-SI"/>
        </w:rPr>
      </w:pPr>
      <w:r w:rsidRPr="00CD4296">
        <w:rPr>
          <w:rFonts w:ascii="Arial" w:eastAsia="Times New Roman" w:hAnsi="Arial" w:cs="Arial"/>
          <w:sz w:val="21"/>
          <w:szCs w:val="21"/>
          <w:lang w:eastAsia="sl-SI"/>
        </w:rPr>
        <w:t xml:space="preserve">da se je štipendist prijavil na javni razpis in je na podlagi odločbe o odobritvi 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občinske </w:t>
      </w:r>
      <w:r w:rsidRPr="00CD4296">
        <w:rPr>
          <w:rFonts w:ascii="Arial" w:eastAsia="Times New Roman" w:hAnsi="Arial" w:cs="Arial"/>
          <w:sz w:val="21"/>
          <w:szCs w:val="21"/>
          <w:lang w:eastAsia="sl-SI"/>
        </w:rPr>
        <w:t>štipendije št. __________ z dne _________, upravičen do štipendije v višini _____ €.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Štipendija se štipendistu podeli za izobraže</w:t>
      </w:r>
      <w:r>
        <w:rPr>
          <w:rFonts w:ascii="Arial" w:hAnsi="Arial"/>
          <w:sz w:val="21"/>
          <w:szCs w:val="21"/>
        </w:rPr>
        <w:t>vanje v __</w:t>
      </w:r>
      <w:r w:rsidRPr="00BB7743">
        <w:rPr>
          <w:rFonts w:ascii="Arial" w:hAnsi="Arial"/>
          <w:sz w:val="21"/>
          <w:szCs w:val="21"/>
        </w:rPr>
        <w:t xml:space="preserve">. letniku izobraževalnega programa </w:t>
      </w:r>
      <w:r>
        <w:rPr>
          <w:rFonts w:ascii="Arial" w:hAnsi="Arial"/>
          <w:sz w:val="21"/>
          <w:szCs w:val="21"/>
        </w:rPr>
        <w:t>________________</w:t>
      </w:r>
      <w:r w:rsidRPr="00BB7743">
        <w:rPr>
          <w:rFonts w:ascii="Arial" w:hAnsi="Arial"/>
          <w:sz w:val="21"/>
          <w:szCs w:val="21"/>
        </w:rPr>
        <w:t xml:space="preserve">. 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Občinska štipendija se podeli za šolsko leto 201</w:t>
      </w:r>
      <w:r w:rsidR="00C77BBA">
        <w:rPr>
          <w:rFonts w:ascii="Arial" w:hAnsi="Arial"/>
          <w:sz w:val="21"/>
          <w:szCs w:val="21"/>
        </w:rPr>
        <w:t>9</w:t>
      </w:r>
      <w:r>
        <w:rPr>
          <w:rFonts w:ascii="Arial" w:hAnsi="Arial"/>
          <w:sz w:val="21"/>
          <w:szCs w:val="21"/>
        </w:rPr>
        <w:t>/20</w:t>
      </w:r>
      <w:r w:rsidR="00C77BBA">
        <w:rPr>
          <w:rFonts w:ascii="Arial" w:hAnsi="Arial"/>
          <w:sz w:val="21"/>
          <w:szCs w:val="21"/>
        </w:rPr>
        <w:t>20</w:t>
      </w:r>
      <w:r w:rsidRPr="00BB7743">
        <w:rPr>
          <w:rFonts w:ascii="Arial" w:hAnsi="Arial"/>
          <w:sz w:val="21"/>
          <w:szCs w:val="21"/>
        </w:rPr>
        <w:t xml:space="preserve">, in sicer od </w:t>
      </w:r>
      <w:r>
        <w:rPr>
          <w:rFonts w:ascii="Arial" w:hAnsi="Arial"/>
          <w:sz w:val="21"/>
          <w:szCs w:val="21"/>
        </w:rPr>
        <w:t>_______ do _______</w:t>
      </w:r>
      <w:r w:rsidRPr="00BB7743">
        <w:rPr>
          <w:rFonts w:ascii="Arial" w:hAnsi="Arial"/>
          <w:sz w:val="21"/>
          <w:szCs w:val="21"/>
        </w:rPr>
        <w:t xml:space="preserve">. 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Višin</w:t>
      </w:r>
      <w:r>
        <w:rPr>
          <w:rFonts w:ascii="Arial" w:hAnsi="Arial"/>
          <w:sz w:val="21"/>
          <w:szCs w:val="21"/>
        </w:rPr>
        <w:t>a štipendije za šolsko leto 20</w:t>
      </w:r>
      <w:r w:rsidR="00C77BBA">
        <w:rPr>
          <w:rFonts w:ascii="Arial" w:hAnsi="Arial"/>
          <w:sz w:val="21"/>
          <w:szCs w:val="21"/>
        </w:rPr>
        <w:t>19</w:t>
      </w:r>
      <w:r w:rsidR="002752F0">
        <w:rPr>
          <w:rFonts w:ascii="Arial" w:hAnsi="Arial"/>
          <w:sz w:val="21"/>
          <w:szCs w:val="21"/>
        </w:rPr>
        <w:t>/20</w:t>
      </w:r>
      <w:r w:rsidR="00C77BBA">
        <w:rPr>
          <w:rFonts w:ascii="Arial" w:hAnsi="Arial"/>
          <w:sz w:val="21"/>
          <w:szCs w:val="21"/>
        </w:rPr>
        <w:t>20</w:t>
      </w:r>
      <w:r w:rsidRPr="00BB7743">
        <w:rPr>
          <w:rFonts w:ascii="Arial" w:hAnsi="Arial"/>
          <w:sz w:val="21"/>
          <w:szCs w:val="21"/>
        </w:rPr>
        <w:t xml:space="preserve"> znaša mesečno </w:t>
      </w:r>
      <w:r>
        <w:rPr>
          <w:rFonts w:ascii="Arial" w:hAnsi="Arial"/>
          <w:sz w:val="21"/>
          <w:szCs w:val="21"/>
        </w:rPr>
        <w:t>____</w:t>
      </w:r>
      <w:r w:rsidRPr="00BB7743">
        <w:rPr>
          <w:rFonts w:ascii="Arial" w:hAnsi="Arial"/>
          <w:sz w:val="21"/>
          <w:szCs w:val="21"/>
        </w:rPr>
        <w:t xml:space="preserve"> €. 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 xml:space="preserve">Nakazilo štipendije se izvede najkasneje do 15. dne v mesecu za tekoči mesec na transakcijski račun štipendista iz proračunske postavke 19051, konto 411799. 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Ob prvem nakazilu štipendije se opravi poračun za zapadle mesece.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Obveznosti štipendista po tej pogodbi so:</w:t>
      </w:r>
    </w:p>
    <w:p w:rsidR="002D0BA6" w:rsidRPr="00BB7743" w:rsidRDefault="002D0BA6" w:rsidP="002D0BA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da uspešno zaključi posamezni letnik, za katerega je prejemal štipendijo,</w:t>
      </w:r>
    </w:p>
    <w:p w:rsidR="002D0BA6" w:rsidRPr="00BB7743" w:rsidRDefault="002D0BA6" w:rsidP="002D0BA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da občini dostavi ustrezno dokazilo o uspešno zaključenem letniku v roku 8 dni po zaključku šolskega oz. študijskega leta,</w:t>
      </w:r>
    </w:p>
    <w:p w:rsidR="002D0BA6" w:rsidRPr="00BB7743" w:rsidRDefault="002D0BA6" w:rsidP="002D0BA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da obvešča občino o vseh spremembah, ki vplivajo na prejemanje štipendije v roku 8 dni od nastale spremembe ali v 8 dneh od dneva, ko je za spremembo izvedel (prekinitev izobraževanja, sprememba stalnega prebivališča, sprememba dohodkov, premoženja in prejemkov, ki so bili podlaga za pridobitev občinske štipendije, sprememba smeri izobraževanja, o drugih okoliščinah).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 xml:space="preserve">Štipendijsko razmerje preneha, ko štipendist: 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izpolni vse obveznosti iz štipendijskega razmerja,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ne izpolnjuje več pogojev za prejemanje štipendije po Pravilniku,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 xml:space="preserve">prekine izobraževanje za izobraževalni program, za katerega je pridobil štipendijo, 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pridobi štipendijo na podlagi posredovanih neresničnih podatkov,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 xml:space="preserve">odpove štipendijo, </w:t>
      </w:r>
    </w:p>
    <w:p w:rsidR="002D0BA6" w:rsidRPr="00BB7743" w:rsidRDefault="002D0BA6" w:rsidP="002D0BA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sklene pogodbo o zaposlitvi ali se samozaposli.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Štipendist izgubi pravico do štipendije in mora vrniti prejeti znesek štipendije, če:</w:t>
      </w:r>
    </w:p>
    <w:p w:rsidR="002D0BA6" w:rsidRPr="00BB7743" w:rsidRDefault="002D0BA6" w:rsidP="002D0BA6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ne zaključi letnika izobraževanja,</w:t>
      </w:r>
    </w:p>
    <w:p w:rsidR="002D0BA6" w:rsidRPr="00BB7743" w:rsidRDefault="002D0BA6" w:rsidP="002D0BA6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ne zaključi izobraževalnega programa v predvidenih rokih določenih v 2. členu te pogodbe,</w:t>
      </w:r>
    </w:p>
    <w:p w:rsidR="002D0BA6" w:rsidRPr="00BB7743" w:rsidRDefault="002D0BA6" w:rsidP="002D0BA6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pridobi štipendijo na podlagi posredovanih neresničnih podatkov.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 xml:space="preserve">V primeru iz </w:t>
      </w:r>
      <w:r>
        <w:rPr>
          <w:rFonts w:ascii="Arial" w:hAnsi="Arial"/>
          <w:sz w:val="21"/>
          <w:szCs w:val="21"/>
        </w:rPr>
        <w:t>tretje</w:t>
      </w:r>
      <w:r w:rsidRPr="00BB7743">
        <w:rPr>
          <w:rFonts w:ascii="Arial" w:hAnsi="Arial"/>
          <w:sz w:val="21"/>
          <w:szCs w:val="21"/>
        </w:rPr>
        <w:t xml:space="preserve"> alineje </w:t>
      </w:r>
      <w:r>
        <w:rPr>
          <w:rFonts w:ascii="Arial" w:hAnsi="Arial"/>
          <w:sz w:val="21"/>
          <w:szCs w:val="21"/>
        </w:rPr>
        <w:t xml:space="preserve">prvega odstavka </w:t>
      </w:r>
      <w:r w:rsidRPr="00BB7743">
        <w:rPr>
          <w:rFonts w:ascii="Arial" w:hAnsi="Arial"/>
          <w:sz w:val="21"/>
          <w:szCs w:val="21"/>
        </w:rPr>
        <w:t>tega člena je štipendist dolžan vrniti štipendijo skupaj z zakonsko določenimi zamudnimi obrestmi.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O načinu in rokih vrnitve štipendije se s štipendistom sklene dogovor</w:t>
      </w:r>
      <w:r>
        <w:rPr>
          <w:rFonts w:ascii="Arial" w:hAnsi="Arial"/>
          <w:sz w:val="21"/>
          <w:szCs w:val="21"/>
        </w:rPr>
        <w:t>.</w:t>
      </w:r>
      <w:r w:rsidRPr="00BB7743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Č</w:t>
      </w:r>
      <w:r w:rsidRPr="00BB7743">
        <w:rPr>
          <w:rFonts w:ascii="Arial" w:hAnsi="Arial"/>
          <w:sz w:val="21"/>
          <w:szCs w:val="21"/>
        </w:rPr>
        <w:t>e štipendist na to ne pristane, se dolžni znesek izterja po sodni poti.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 xml:space="preserve">Izjemoma lahko občina iz utemeljenega razloga štipendista delno ali v celoti oprosti vračila štipendije, razen v primeru iz </w:t>
      </w:r>
      <w:r>
        <w:rPr>
          <w:rFonts w:ascii="Arial" w:hAnsi="Arial" w:cs="Arial"/>
          <w:sz w:val="21"/>
          <w:szCs w:val="21"/>
        </w:rPr>
        <w:t>tretje</w:t>
      </w:r>
      <w:r w:rsidRPr="00BB7743">
        <w:rPr>
          <w:rFonts w:ascii="Arial" w:hAnsi="Arial" w:cs="Arial"/>
          <w:sz w:val="21"/>
          <w:szCs w:val="21"/>
        </w:rPr>
        <w:t xml:space="preserve"> alinee</w:t>
      </w:r>
      <w:r>
        <w:rPr>
          <w:rFonts w:ascii="Arial" w:hAnsi="Arial" w:cs="Arial"/>
          <w:sz w:val="21"/>
          <w:szCs w:val="21"/>
        </w:rPr>
        <w:t xml:space="preserve"> prvega odstavka</w:t>
      </w:r>
      <w:r w:rsidRPr="00BB7743">
        <w:rPr>
          <w:rFonts w:ascii="Arial" w:hAnsi="Arial" w:cs="Arial"/>
          <w:sz w:val="21"/>
          <w:szCs w:val="21"/>
        </w:rPr>
        <w:t xml:space="preserve"> prejšnjega člena. 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Kot utemeljeni razlogi se štejejo:</w:t>
      </w:r>
    </w:p>
    <w:p w:rsidR="002D0BA6" w:rsidRPr="00BB7743" w:rsidRDefault="002D0BA6" w:rsidP="002D0B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smrt v družini oziroma nastop invalidnosti I. kategorije štipendista ali njegovih staršev,</w:t>
      </w:r>
    </w:p>
    <w:p w:rsidR="002D0BA6" w:rsidRPr="00BB7743" w:rsidRDefault="002D0BA6" w:rsidP="002D0B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 xml:space="preserve">najmanj 24 mesecev neprekinjeno trajajoče bolezni oziroma poškodbe štipendista ali njegovih staršev, </w:t>
      </w:r>
    </w:p>
    <w:p w:rsidR="002D0BA6" w:rsidRPr="00BB7743" w:rsidRDefault="002D0BA6" w:rsidP="002D0B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težak socialni položaj štipendista ali njegovih staršev.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6F7D3D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Štipendist dovoljuje štipenditorju preverjanje osebnih podatkov, ki so potrebni za nadzor nad izvajanjem pogodbe.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Skrbnika te pogodbe sta:</w:t>
      </w:r>
    </w:p>
    <w:p w:rsidR="002D0BA6" w:rsidRPr="00BB7743" w:rsidRDefault="002D0BA6" w:rsidP="002D0BA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štipendist,</w:t>
      </w:r>
    </w:p>
    <w:p w:rsidR="002D0BA6" w:rsidRDefault="002D0BA6" w:rsidP="002D0BA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za Občino Ajdovščina: oddelek za družbene zadeve.</w:t>
      </w:r>
    </w:p>
    <w:p w:rsidR="00CD4296" w:rsidRPr="00BB7743" w:rsidRDefault="00CD4296" w:rsidP="00CD4296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CD4296" w:rsidRPr="00BB7743" w:rsidRDefault="00CD4296" w:rsidP="00CD429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CD4296" w:rsidRPr="00BB7743" w:rsidRDefault="00CD4296" w:rsidP="00CD429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Pogodbeni stranki sta sporazumni, da bosta morebitne spremembe te pogodbe uredili z aneksom k tej pogodbi.</w:t>
      </w:r>
    </w:p>
    <w:p w:rsidR="00CD4296" w:rsidRPr="00BB7743" w:rsidRDefault="00CD4296" w:rsidP="00CD429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CD4296" w:rsidRPr="00BB7743" w:rsidRDefault="00CD4296" w:rsidP="00CD429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B7743">
        <w:rPr>
          <w:rFonts w:ascii="Arial" w:hAnsi="Arial" w:cs="Arial"/>
          <w:sz w:val="21"/>
          <w:szCs w:val="21"/>
        </w:rPr>
        <w:t>Morebitne spore iz te pogodbe bosta pogodbeni stranki reševali sporazumno. Če do sporazuma ne pride rešuje spore pristojno sodišče.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CD429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2D0BA6" w:rsidRDefault="002D0BA6" w:rsidP="002D0BA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2D0BA6" w:rsidRPr="002D0BA6" w:rsidRDefault="002D0BA6" w:rsidP="002D0B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pridobitev posla ali</w:t>
      </w:r>
    </w:p>
    <w:p w:rsidR="002D0BA6" w:rsidRPr="002D0BA6" w:rsidRDefault="002D0BA6" w:rsidP="002D0B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sklenitev posla pod ugodnejšimi pogoji ali</w:t>
      </w:r>
    </w:p>
    <w:p w:rsidR="002D0BA6" w:rsidRPr="002D0BA6" w:rsidRDefault="002D0BA6" w:rsidP="002D0B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opustitev dolžnega nadzora nad izvajanjem pogodbenih obveznosti ali</w:t>
      </w:r>
    </w:p>
    <w:p w:rsidR="002D0BA6" w:rsidRPr="002D0BA6" w:rsidRDefault="002D0BA6" w:rsidP="002D0B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2D0BA6">
        <w:rPr>
          <w:rFonts w:ascii="Arial" w:eastAsia="Times New Roman" w:hAnsi="Arial" w:cs="Arial"/>
          <w:sz w:val="21"/>
          <w:szCs w:val="21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2D0BA6" w:rsidRDefault="002D0BA6" w:rsidP="002D0BA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:rsidR="002D0BA6" w:rsidRPr="002D0BA6" w:rsidRDefault="002D0BA6" w:rsidP="002D0BA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t>Upravičenec</w:t>
      </w:r>
      <w:r w:rsidRPr="002D0BA6">
        <w:rPr>
          <w:rFonts w:ascii="Arial" w:eastAsia="Times New Roman" w:hAnsi="Arial" w:cs="Arial"/>
          <w:sz w:val="21"/>
          <w:szCs w:val="21"/>
          <w:lang w:eastAsia="sl-SI"/>
        </w:rPr>
        <w:t xml:space="preserve"> s podpisom te pogodbe jamči</w:t>
      </w:r>
      <w:r>
        <w:rPr>
          <w:rFonts w:ascii="Arial" w:eastAsia="Times New Roman" w:hAnsi="Arial" w:cs="Arial"/>
          <w:sz w:val="21"/>
          <w:szCs w:val="21"/>
          <w:lang w:eastAsia="sl-SI"/>
        </w:rPr>
        <w:t>m</w:t>
      </w:r>
      <w:r w:rsidRPr="002D0BA6">
        <w:rPr>
          <w:rFonts w:ascii="Arial" w:eastAsia="Times New Roman" w:hAnsi="Arial" w:cs="Arial"/>
          <w:sz w:val="21"/>
          <w:szCs w:val="21"/>
          <w:lang w:eastAsia="sl-SI"/>
        </w:rPr>
        <w:t xml:space="preserve">, da ni zadržkov za sklenitev posla po 35. členu </w:t>
      </w:r>
      <w:proofErr w:type="spellStart"/>
      <w:r w:rsidRPr="002D0BA6">
        <w:rPr>
          <w:rFonts w:ascii="Arial" w:eastAsia="Times New Roman" w:hAnsi="Arial" w:cs="Arial"/>
          <w:sz w:val="21"/>
          <w:szCs w:val="21"/>
          <w:lang w:eastAsia="sl-SI"/>
        </w:rPr>
        <w:t>ZIntPK</w:t>
      </w:r>
      <w:proofErr w:type="spellEnd"/>
      <w:r w:rsidRPr="002D0BA6">
        <w:rPr>
          <w:rFonts w:ascii="Arial" w:eastAsia="Times New Roman" w:hAnsi="Arial" w:cs="Arial"/>
          <w:sz w:val="21"/>
          <w:szCs w:val="21"/>
          <w:lang w:eastAsia="sl-SI"/>
        </w:rPr>
        <w:t>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2D0BA6" w:rsidP="00CD429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člen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 xml:space="preserve">Ta pogodba je sestavljena v dveh izvodih, od katerih prejme vsaka pogodbena stranka po en izvod. </w:t>
      </w: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</w:p>
    <w:p w:rsidR="002D0BA6" w:rsidRPr="00BB7743" w:rsidRDefault="002D0BA6" w:rsidP="002D0BA6">
      <w:pPr>
        <w:spacing w:after="0" w:line="240" w:lineRule="auto"/>
        <w:jc w:val="both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>Pogodba stopi v veljavo, ko jo podpišeta obe pogodbeni stranki.</w:t>
      </w:r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</w:p>
    <w:p w:rsidR="002D0BA6" w:rsidRPr="00BB7743" w:rsidRDefault="00C321D6" w:rsidP="00C321D6">
      <w:pPr>
        <w:spacing w:after="0" w:line="240" w:lineRule="auto"/>
        <w:ind w:left="4956" w:firstLine="708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Številka:</w:t>
      </w:r>
      <w:bookmarkStart w:id="0" w:name="_GoBack"/>
      <w:bookmarkEnd w:id="0"/>
    </w:p>
    <w:p w:rsidR="002D0BA6" w:rsidRPr="00BB7743" w:rsidRDefault="002D0BA6" w:rsidP="002D0BA6">
      <w:pPr>
        <w:spacing w:after="0" w:line="240" w:lineRule="auto"/>
        <w:rPr>
          <w:rFonts w:ascii="Arial" w:hAnsi="Arial"/>
          <w:sz w:val="21"/>
          <w:szCs w:val="21"/>
        </w:rPr>
      </w:pPr>
      <w:r w:rsidRPr="00BB7743">
        <w:rPr>
          <w:rFonts w:ascii="Arial" w:hAnsi="Arial"/>
          <w:sz w:val="21"/>
          <w:szCs w:val="21"/>
        </w:rPr>
        <w:t xml:space="preserve">Datum:  </w:t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</w:r>
      <w:r w:rsidRPr="00BB7743">
        <w:rPr>
          <w:rFonts w:ascii="Arial" w:hAnsi="Arial"/>
          <w:sz w:val="21"/>
          <w:szCs w:val="21"/>
        </w:rPr>
        <w:tab/>
        <w:t xml:space="preserve">Datum: </w:t>
      </w:r>
    </w:p>
    <w:p w:rsidR="002D0BA6" w:rsidRPr="002D0BA6" w:rsidRDefault="002D0BA6" w:rsidP="002D0BA6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265"/>
        <w:gridCol w:w="3687"/>
      </w:tblGrid>
      <w:tr w:rsidR="002D0BA6" w:rsidRPr="002D0BA6" w:rsidTr="009F2E12">
        <w:tc>
          <w:tcPr>
            <w:tcW w:w="2830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ŠTIPENDIST</w:t>
            </w:r>
          </w:p>
        </w:tc>
        <w:tc>
          <w:tcPr>
            <w:tcW w:w="2265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OBČINA AJDOVŠČINA</w:t>
            </w:r>
          </w:p>
        </w:tc>
      </w:tr>
      <w:tr w:rsidR="002D0BA6" w:rsidRPr="002D0BA6" w:rsidTr="009F2E12">
        <w:tc>
          <w:tcPr>
            <w:tcW w:w="2830" w:type="dxa"/>
            <w:vAlign w:val="center"/>
          </w:tcPr>
          <w:p w:rsidR="002D0BA6" w:rsidRPr="002D0BA6" w:rsidRDefault="00670449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IME IN PRIIMEK</w:t>
            </w:r>
          </w:p>
        </w:tc>
        <w:tc>
          <w:tcPr>
            <w:tcW w:w="2265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ŽUPAN</w:t>
            </w:r>
          </w:p>
        </w:tc>
      </w:tr>
      <w:tr w:rsidR="002D0BA6" w:rsidRPr="002D0BA6" w:rsidTr="009F2E12">
        <w:trPr>
          <w:trHeight w:val="33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2D0BA6" w:rsidRPr="002D0BA6" w:rsidRDefault="002D0BA6" w:rsidP="002D0BA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7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Tadej BEOČANIN</w:t>
            </w:r>
          </w:p>
        </w:tc>
      </w:tr>
    </w:tbl>
    <w:p w:rsidR="002D0BA6" w:rsidRPr="002D0BA6" w:rsidRDefault="002D0BA6" w:rsidP="002D0BA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2D0BA6" w:rsidRPr="002D0BA6" w:rsidRDefault="002D0BA6" w:rsidP="002D0BA6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2D0BA6" w:rsidRPr="002D0BA6" w:rsidTr="002D0BA6">
        <w:tc>
          <w:tcPr>
            <w:tcW w:w="2830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ZAKONITI ZASTOPNIK</w:t>
            </w:r>
          </w:p>
        </w:tc>
      </w:tr>
      <w:tr w:rsidR="002D0BA6" w:rsidRPr="002D0BA6" w:rsidTr="002D0BA6">
        <w:tc>
          <w:tcPr>
            <w:tcW w:w="2830" w:type="dxa"/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BA6">
              <w:rPr>
                <w:rFonts w:ascii="Arial" w:hAnsi="Arial" w:cs="Arial"/>
                <w:b/>
                <w:sz w:val="21"/>
                <w:szCs w:val="21"/>
              </w:rPr>
              <w:t>IME IN PRIIMEK</w:t>
            </w:r>
          </w:p>
        </w:tc>
      </w:tr>
      <w:tr w:rsidR="002D0BA6" w:rsidRPr="002D0BA6" w:rsidTr="002D0BA6">
        <w:trPr>
          <w:trHeight w:val="33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D0BA6" w:rsidRPr="002D0BA6" w:rsidRDefault="002D0BA6" w:rsidP="002D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5512B9" w:rsidRPr="002D0BA6" w:rsidRDefault="002D0BA6" w:rsidP="002D0B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5512B9" w:rsidRPr="002D0BA6" w:rsidSect="002D0B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42" w:rsidRDefault="00A26542" w:rsidP="00A26542">
      <w:pPr>
        <w:spacing w:after="0" w:line="240" w:lineRule="auto"/>
      </w:pPr>
      <w:r>
        <w:separator/>
      </w:r>
    </w:p>
  </w:endnote>
  <w:endnote w:type="continuationSeparator" w:id="0">
    <w:p w:rsidR="00A26542" w:rsidRDefault="00A26542" w:rsidP="00A2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42" w:rsidRDefault="00A26542" w:rsidP="00A26542">
      <w:pPr>
        <w:spacing w:after="0" w:line="240" w:lineRule="auto"/>
      </w:pPr>
      <w:r>
        <w:separator/>
      </w:r>
    </w:p>
  </w:footnote>
  <w:footnote w:type="continuationSeparator" w:id="0">
    <w:p w:rsidR="00A26542" w:rsidRDefault="00A26542" w:rsidP="00A2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42" w:rsidRDefault="00A26542">
    <w:pPr>
      <w:pStyle w:val="Glava"/>
    </w:pPr>
    <w:r>
      <w:t xml:space="preserve">VZOREC POGODBE OBČINSKA ŠTIPENDIJA </w:t>
    </w:r>
  </w:p>
  <w:p w:rsidR="00A26542" w:rsidRDefault="00A2654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12B1"/>
    <w:multiLevelType w:val="hybridMultilevel"/>
    <w:tmpl w:val="2846882C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5310D"/>
    <w:multiLevelType w:val="hybridMultilevel"/>
    <w:tmpl w:val="F1E0DD2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D516C"/>
    <w:multiLevelType w:val="hybridMultilevel"/>
    <w:tmpl w:val="A40CD7B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DE7786"/>
    <w:multiLevelType w:val="hybridMultilevel"/>
    <w:tmpl w:val="2F24E4E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F85482"/>
    <w:multiLevelType w:val="hybridMultilevel"/>
    <w:tmpl w:val="6EECE2B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BF315A"/>
    <w:multiLevelType w:val="hybridMultilevel"/>
    <w:tmpl w:val="74988668"/>
    <w:lvl w:ilvl="0" w:tplc="A760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009F1"/>
    <w:multiLevelType w:val="hybridMultilevel"/>
    <w:tmpl w:val="1F34670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2E7A3E"/>
    <w:multiLevelType w:val="hybridMultilevel"/>
    <w:tmpl w:val="C0AE611A"/>
    <w:lvl w:ilvl="0" w:tplc="7794F5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D2EC1E">
      <w:numFmt w:val="bullet"/>
      <w:lvlText w:val="-"/>
      <w:lvlJc w:val="left"/>
      <w:pPr>
        <w:tabs>
          <w:tab w:val="num" w:pos="72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A6"/>
    <w:rsid w:val="00075C9F"/>
    <w:rsid w:val="000C1D4B"/>
    <w:rsid w:val="002752F0"/>
    <w:rsid w:val="002D0BA6"/>
    <w:rsid w:val="005512B9"/>
    <w:rsid w:val="00567D44"/>
    <w:rsid w:val="00633DAA"/>
    <w:rsid w:val="00670449"/>
    <w:rsid w:val="006F7D3D"/>
    <w:rsid w:val="0077349F"/>
    <w:rsid w:val="00A26542"/>
    <w:rsid w:val="00C321D6"/>
    <w:rsid w:val="00C77BBA"/>
    <w:rsid w:val="00CD4296"/>
    <w:rsid w:val="00D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9BF93-AA12-490A-A981-9676EFB9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BA6"/>
    <w:pPr>
      <w:spacing w:after="160" w:line="259" w:lineRule="auto"/>
    </w:pPr>
    <w:rPr>
      <w:rFonts w:asciiTheme="minorHAnsi" w:hAnsi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D0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2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6542"/>
    <w:rPr>
      <w:rFonts w:asciiTheme="minorHAnsi" w:hAnsiTheme="minorHAnsi"/>
    </w:rPr>
  </w:style>
  <w:style w:type="paragraph" w:styleId="Noga">
    <w:name w:val="footer"/>
    <w:basedOn w:val="Navaden"/>
    <w:link w:val="NogaZnak"/>
    <w:uiPriority w:val="99"/>
    <w:unhideWhenUsed/>
    <w:rsid w:val="00A2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654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13</cp:revision>
  <dcterms:created xsi:type="dcterms:W3CDTF">2017-09-21T07:37:00Z</dcterms:created>
  <dcterms:modified xsi:type="dcterms:W3CDTF">2019-09-25T12:17:00Z</dcterms:modified>
</cp:coreProperties>
</file>